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8B589"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sidRPr="002933A8">
        <w:rPr>
          <w:rFonts w:ascii="Arial" w:hAnsi="Arial" w:cs="Arial"/>
          <w:b/>
          <w:bCs/>
          <w:color w:val="444444"/>
          <w:sz w:val="23"/>
          <w:szCs w:val="23"/>
        </w:rPr>
        <w:t>Алкоголизм и наркомания - острая социальная проблема</w:t>
      </w:r>
      <w:r>
        <w:rPr>
          <w:rFonts w:ascii="Arial" w:hAnsi="Arial" w:cs="Arial"/>
          <w:color w:val="444444"/>
          <w:sz w:val="23"/>
          <w:szCs w:val="23"/>
        </w:rPr>
        <w:t xml:space="preserve">. Проблема </w:t>
      </w:r>
      <w:bookmarkStart w:id="0" w:name="_GoBack"/>
      <w:bookmarkEnd w:id="0"/>
      <w:r>
        <w:rPr>
          <w:rFonts w:ascii="Arial" w:hAnsi="Arial" w:cs="Arial"/>
          <w:color w:val="444444"/>
          <w:sz w:val="23"/>
          <w:szCs w:val="23"/>
        </w:rPr>
        <w:t>алкоголизма и наркомании всегда очень актуальна.</w:t>
      </w:r>
    </w:p>
    <w:p w14:paraId="52294C6B"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Ни для кого не секрет, что алкоголизм и наркомания представляют очень большую опасность для общества.</w:t>
      </w:r>
    </w:p>
    <w:p w14:paraId="15658442"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В первую очередь алкоголь вредит человеческому здоровью, потребление алкоголя приводит к развитию болезней соматических и психических, ухудшая и без того печальную картину смертности.</w:t>
      </w:r>
    </w:p>
    <w:p w14:paraId="728F9437"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Именно алкоголизм - одна из основных причин высокого уровня преступности в стране, причина большого количество случаев ДТП, когда пьяный водитель за рулем становится виновником трагедии. Наркомания, как и алкоголизм, приводит к росту преступности, и это знают все: чтобы достать наркотики, наркоманы готовы пойти на тяжкие и особо тяжкие преступления. Алкоголики и наркоманы очень часто становятся преступниками под действием алкоголя и наркотиков. На протяжении всех последних лет количество преступлений, связанных с незаконным оборотом наркотиков, неуклонно возражает.</w:t>
      </w:r>
    </w:p>
    <w:p w14:paraId="093603AF"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Так, в 2006 г. в РФ было выявлено 74 788 преступлений, a в 2007 - уже 79 948, что на 6,9% больше и составило от общего числа 2,9% зарегистрированных преступлений. Наркомания неудержимо проникает в молодежную среду. Практически по меньшей мере каждый пятый в возрасте 16 - 24 лет пробовал наркотические вещества или находился под их воздействием и болезненно зависит от них. Реальный уровень наркотизации значительно выше, чем фиксируется показателями наркологической службы.</w:t>
      </w:r>
    </w:p>
    <w:p w14:paraId="7838143B"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Хотя большая часть населения осознает личную и социальную опасность употребления наркотиков, сопротивляемость наркотическому процессу ослаблена. В наркологических учреждениях Республики Марий Эл на учете на данный момент состоит 306 подростов, из них 278 - за употребление спиртных напитков. Одному ребенку поставлен диагноз алкоголизм.26 несовершеннолетних состоят на учете за употребление токсических веществ.</w:t>
      </w:r>
    </w:p>
    <w:p w14:paraId="1A6D1C76"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С учетом этого основной акцент в деятельности органов внутренних дел и других субъектов профилактики республики направлен на выявление детского неблагополучия на ранних стадиях и оказание эффективной поддержки семьям по выводу их из кризисной ситуации. Ежегодно на учет в органах внутренних дел республики ставится более 150 неблагополучных семей. В настоящее время на учете в подразделениях по делам несовершеннолетних состоит 331 семья, находящаяся в социально-опасном положении.</w:t>
      </w:r>
    </w:p>
    <w:p w14:paraId="66E9AC9D"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Наибольшее количество преступлений зарегистрировано в Йошкар-Оле, Волжске и Горномарийском районе. Показатель болезненности с диагнозом "наркомания" на 100 тыс. населения увеличился на 6,6% и составил 97 человек. Среди привлеченных к уголовной ответственности 61,8% - граждане в возрасте от 18 до 30 лет. Сотрудники ведомства выявляют притоны, через которые ведется распространение наркотических средств, проводят работу по подрыву экономических основ наркобизнеса. Однако еще предстоит активизировать деятельность по выявлению лиц, занимающихся агитацией молодежи к употреблению наркотических средств.</w:t>
      </w:r>
    </w:p>
    <w:p w14:paraId="2D8FE365"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lastRenderedPageBreak/>
        <w:t xml:space="preserve">Есть нарушения и в сфере легального оборота наркотических препаратов через аптечную сеть и лечебные учреждения. И на текущий год намечено проведение ряда оперативно-профилактических операций с целью выявления преступлений в сфере оборота наркотиков. 3.6. Бездомность как социальная проблема По результатам опросов бездомных в рамках межрегионального исследования "Правовые и социальные аспекты проблемы бездомности", проведенных в 2007 г. в семи регионах РФ Межрегиональной сетью "За преодоление социальной </w:t>
      </w:r>
      <w:proofErr w:type="spellStart"/>
      <w:r>
        <w:rPr>
          <w:rFonts w:ascii="Arial" w:hAnsi="Arial" w:cs="Arial"/>
          <w:color w:val="444444"/>
          <w:sz w:val="23"/>
          <w:szCs w:val="23"/>
        </w:rPr>
        <w:t>исключенности</w:t>
      </w:r>
      <w:proofErr w:type="spellEnd"/>
      <w:r>
        <w:rPr>
          <w:rFonts w:ascii="Arial" w:hAnsi="Arial" w:cs="Arial"/>
          <w:color w:val="444444"/>
          <w:sz w:val="23"/>
          <w:szCs w:val="23"/>
        </w:rPr>
        <w:t>" в рамках проекта "Социальная реинтеграция бездомных граждан", самая частая причина потери жилья и регистрации (38%) - семейные обстоятельства.</w:t>
      </w:r>
    </w:p>
    <w:p w14:paraId="041363CD"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На втором месте (19%) - мошенничество (прежде всего при совершении сделок с недвижимостью), на третьем (11%) - отсутствие жилья на момент освобождения из заключения.11% принудительно выселили из занимаемого ими жилья, самостоятельно продали свою жилплощадь 10% опрошенных, и лишь для 3% это стало так называемым личным выбором.2% бездомных - это не получившие жилье выпускники детских домов Шереметьева Э. Малые города большие беды // Труд. 2007. 24 мая Уличная бездомность в России носит застойный затяжной характер (количество бездомных не уменьшается, средний срок бездомности - около семи лет). Ресоциализация бездомного, утратившего здоровье, квалификацию, социальные навыки, становится очень дорогостоящей и практически невозможной.</w:t>
      </w:r>
    </w:p>
    <w:p w14:paraId="76E8553C"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Из всех инноваций социальной политики государства бездомные исключены - опять же в связи с отсутствием регистрации по месту жительства.</w:t>
      </w:r>
    </w:p>
    <w:p w14:paraId="4A1ACD9E"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Бюджеты программ и нацпроектов составляются в расчете на зарегистрированное население. Замеры качества жизни, улучшение которого сегодня формулируется как одна из основных задач, также ведутся по учтенным гражданам.10 млн. остаются "за рамками" - даже программ по борьбе с бедностью. Бездомные исключены из социума.</w:t>
      </w:r>
    </w:p>
    <w:p w14:paraId="014EF2C1"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Общественное равнодушие и неприятие не могут не сказываться на сознании бездомных. Они даже в экстренных ситуациях не обращаются за медицинской помощью. Данные опроса показали, что чуть более половины опрошенных бездомных пытались решить проблему жилья и прописки, но безрезультатно, немногим более трети даже не предпринимали никаких попыток из-за отсутствия средств, документов и осознания безнадежности предприятия. И пока не будет преодолен правовой кризис системы отношений "социум-бездомный", эффективное осуществление социальных и гражданских программ помощи будет невозможно.</w:t>
      </w:r>
    </w:p>
    <w:p w14:paraId="4CC38D1C"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В мире помощью бездомным занимаются в основном общественные организации, изучающие проблему снизу и опирающиеся на труд волонтеров и частные пожертвования. В России таких организаций пока ничтожно мало. Что же можно сделать в этой ситуации? Во-первых, необходимы общественные мероприятия и акции, привлекающие внимание к проблеме бездомности и бедности, распространение информации, дискуссии о возможных путях решения проблемы.</w:t>
      </w:r>
    </w:p>
    <w:p w14:paraId="05095174"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 xml:space="preserve">Должен быть разработан комплексный подход к решению проблем бездомности, который бы сочетал развитие социальных услуг и федеральные программы, включающие людей без регистрации в действующие социальные институты и предотвращающие маргинализацию бездомных. Нельзя ограничиваться только </w:t>
      </w:r>
      <w:r>
        <w:rPr>
          <w:rFonts w:ascii="Arial" w:hAnsi="Arial" w:cs="Arial"/>
          <w:color w:val="444444"/>
          <w:sz w:val="23"/>
          <w:szCs w:val="23"/>
        </w:rPr>
        <w:lastRenderedPageBreak/>
        <w:t>предоставлением социальных услуг (в виде ночлега и материальной помощи) - следует принимать меры по возвращению бездомных к обычной жизни, помогать им заново обрести социальный статус, проводить профилактику бездомности, устраняя ее причины, оказывать бездомным психологическую помощь.</w:t>
      </w:r>
    </w:p>
    <w:p w14:paraId="51868BC2" w14:textId="77777777" w:rsidR="002933A8" w:rsidRDefault="002933A8" w:rsidP="002933A8">
      <w:pPr>
        <w:pStyle w:val="a3"/>
        <w:spacing w:before="0" w:beforeAutospacing="0" w:after="150" w:afterAutospacing="0" w:line="300" w:lineRule="atLeast"/>
        <w:ind w:right="150"/>
        <w:textAlignment w:val="baseline"/>
        <w:rPr>
          <w:rFonts w:ascii="Arial" w:hAnsi="Arial" w:cs="Arial"/>
          <w:color w:val="444444"/>
          <w:sz w:val="23"/>
          <w:szCs w:val="23"/>
        </w:rPr>
      </w:pPr>
      <w:r>
        <w:rPr>
          <w:rFonts w:ascii="Arial" w:hAnsi="Arial" w:cs="Arial"/>
          <w:color w:val="444444"/>
          <w:sz w:val="23"/>
          <w:szCs w:val="23"/>
        </w:rPr>
        <w:t>Необходимо наладить систему обеспечения бездомных документами, удостоверяющими личность лиц без гражданства и не имеющих места жительства, или ввести и для них облегченную процедуру получения паспортов.</w:t>
      </w:r>
    </w:p>
    <w:p w14:paraId="4618B18E" w14:textId="77777777" w:rsidR="00192DD7" w:rsidRDefault="00192DD7"/>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5B"/>
    <w:rsid w:val="00192DD7"/>
    <w:rsid w:val="002933A8"/>
    <w:rsid w:val="005F5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4510F-F34A-4D8C-9645-014501B9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33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7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5602</Characters>
  <Application>Microsoft Office Word</Application>
  <DocSecurity>0</DocSecurity>
  <Lines>46</Lines>
  <Paragraphs>13</Paragraphs>
  <ScaleCrop>false</ScaleCrop>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2020-09-21T18:48:00Z</dcterms:created>
  <dcterms:modified xsi:type="dcterms:W3CDTF">2020-09-21T18:48:00Z</dcterms:modified>
</cp:coreProperties>
</file>