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8F" w:rsidRPr="006D243C" w:rsidRDefault="00127D8F" w:rsidP="00127D8F">
      <w:pPr>
        <w:jc w:val="center"/>
        <w:rPr>
          <w:b/>
          <w:color w:val="000000" w:themeColor="text1"/>
        </w:rPr>
      </w:pPr>
      <w:r w:rsidRPr="006D243C">
        <w:rPr>
          <w:b/>
          <w:color w:val="000000" w:themeColor="text1"/>
        </w:rPr>
        <w:t xml:space="preserve">Тема 2.3. Представление чисел в позиционных системах счисления. 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Представим десятичное число в общем виде </w:t>
      </w:r>
      <w:r>
        <w:rPr>
          <w:color w:val="4E4E3F"/>
        </w:rPr>
        <w:t xml:space="preserve"> </w:t>
      </w:r>
      <w:r w:rsidRPr="009C4EFA">
        <w:rPr>
          <w:rStyle w:val="mi"/>
          <w:color w:val="76A900"/>
          <w:bdr w:val="none" w:sz="0" w:space="0" w:color="auto" w:frame="1"/>
        </w:rPr>
        <w:t>N</w:t>
      </w:r>
      <w:r w:rsidRPr="009C4EFA">
        <w:rPr>
          <w:rStyle w:val="mo"/>
          <w:color w:val="76A900"/>
          <w:bdr w:val="none" w:sz="0" w:space="0" w:color="auto" w:frame="1"/>
        </w:rPr>
        <w:t>,</w:t>
      </w:r>
      <w:r w:rsidRPr="009C4EFA">
        <w:rPr>
          <w:rStyle w:val="mi"/>
          <w:color w:val="76A900"/>
          <w:bdr w:val="none" w:sz="0" w:space="0" w:color="auto" w:frame="1"/>
        </w:rPr>
        <w:t>M</w:t>
      </w:r>
      <w:r w:rsidRPr="009C4EFA">
        <w:rPr>
          <w:color w:val="4E4E3F"/>
        </w:rPr>
        <w:t>, где </w:t>
      </w:r>
      <w:r w:rsidRPr="009C4EFA">
        <w:rPr>
          <w:rStyle w:val="mi"/>
          <w:color w:val="76A900"/>
          <w:bdr w:val="none" w:sz="0" w:space="0" w:color="auto" w:frame="1"/>
        </w:rPr>
        <w:t>N</w:t>
      </w:r>
      <w:r w:rsidRPr="009C4EFA">
        <w:rPr>
          <w:color w:val="4E4E3F"/>
        </w:rPr>
        <w:t> - целая часть числа, а </w:t>
      </w:r>
      <w:r w:rsidRPr="009C4EFA">
        <w:rPr>
          <w:rStyle w:val="mi"/>
          <w:i/>
          <w:iCs/>
          <w:color w:val="76A900"/>
          <w:bdr w:val="none" w:sz="0" w:space="0" w:color="auto" w:frame="1"/>
        </w:rPr>
        <w:t>М</w:t>
      </w:r>
      <w:r w:rsidRPr="009C4EFA">
        <w:rPr>
          <w:color w:val="4E4E3F"/>
        </w:rPr>
        <w:t> - его дробная часть. Для перевода десятичного числа в позиционную систему счисления с основанием </w:t>
      </w:r>
      <w:proofErr w:type="spellStart"/>
      <w:proofErr w:type="gramStart"/>
      <w:r w:rsidRPr="009C4EFA">
        <w:rPr>
          <w:rStyle w:val="mi"/>
          <w:i/>
          <w:iCs/>
          <w:color w:val="76A900"/>
          <w:bdr w:val="none" w:sz="0" w:space="0" w:color="auto" w:frame="1"/>
        </w:rPr>
        <w:t>р</w:t>
      </w:r>
      <w:proofErr w:type="spellEnd"/>
      <w:proofErr w:type="gramEnd"/>
      <w:r w:rsidRPr="009C4EFA">
        <w:rPr>
          <w:color w:val="4E4E3F"/>
        </w:rPr>
        <w:t> необходимо воспользоваться двумя правилами: одно определяет технологию перевода целой части числа, а другое - дробной части.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rStyle w:val="a3"/>
          <w:color w:val="4E4E3F"/>
          <w:u w:val="single"/>
        </w:rPr>
        <w:t>Правило перевода целой части числа</w:t>
      </w:r>
      <w:r w:rsidRPr="009C4EFA">
        <w:rPr>
          <w:color w:val="4E4E3F"/>
        </w:rPr>
        <w:t> состоит из следующих этапов:</w:t>
      </w:r>
    </w:p>
    <w:p w:rsidR="009C4EFA" w:rsidRPr="009C4EFA" w:rsidRDefault="009C4EFA" w:rsidP="009C4EFA">
      <w:pPr>
        <w:shd w:val="clear" w:color="auto" w:fill="FFFFFF"/>
        <w:ind w:left="567"/>
        <w:rPr>
          <w:color w:val="4E4E3F"/>
        </w:rPr>
      </w:pPr>
      <w:r w:rsidRPr="009C4EFA">
        <w:rPr>
          <w:color w:val="4E4E3F"/>
        </w:rPr>
        <w:t>- число </w:t>
      </w:r>
      <w:r w:rsidRPr="009C4EFA">
        <w:rPr>
          <w:rStyle w:val="mi"/>
          <w:color w:val="76A900"/>
          <w:bdr w:val="none" w:sz="0" w:space="0" w:color="auto" w:frame="1"/>
        </w:rPr>
        <w:t>N</w:t>
      </w:r>
      <w:r w:rsidRPr="009C4EFA">
        <w:rPr>
          <w:color w:val="4E4E3F"/>
        </w:rPr>
        <w:t> делится на новое основание </w:t>
      </w:r>
      <w:proofErr w:type="spellStart"/>
      <w:proofErr w:type="gramStart"/>
      <w:r w:rsidRPr="009C4EFA">
        <w:rPr>
          <w:rStyle w:val="mi"/>
          <w:i/>
          <w:iCs/>
          <w:color w:val="76A900"/>
          <w:bdr w:val="none" w:sz="0" w:space="0" w:color="auto" w:frame="1"/>
        </w:rPr>
        <w:t>р</w:t>
      </w:r>
      <w:proofErr w:type="spellEnd"/>
      <w:proofErr w:type="gramEnd"/>
      <w:r w:rsidRPr="009C4EFA">
        <w:rPr>
          <w:color w:val="4E4E3F"/>
        </w:rPr>
        <w:t>;</w:t>
      </w:r>
      <w:r w:rsidRPr="009C4EFA">
        <w:rPr>
          <w:color w:val="4E4E3F"/>
        </w:rPr>
        <w:br/>
        <w:t>- полученный остаток запоминается или записывается (это будет цифра младшего разряда);</w:t>
      </w:r>
      <w:r w:rsidRPr="009C4EFA">
        <w:rPr>
          <w:color w:val="4E4E3F"/>
        </w:rPr>
        <w:br/>
        <w:t>- целая часть полученного частного снова делится на </w:t>
      </w:r>
      <w:proofErr w:type="spellStart"/>
      <w:r w:rsidRPr="009C4EFA">
        <w:rPr>
          <w:rStyle w:val="mi"/>
          <w:i/>
          <w:iCs/>
          <w:color w:val="76A900"/>
          <w:bdr w:val="none" w:sz="0" w:space="0" w:color="auto" w:frame="1"/>
        </w:rPr>
        <w:t>р</w:t>
      </w:r>
      <w:proofErr w:type="spellEnd"/>
      <w:r w:rsidRPr="009C4EFA">
        <w:rPr>
          <w:color w:val="4E4E3F"/>
        </w:rPr>
        <w:t>;</w:t>
      </w:r>
      <w:r w:rsidRPr="009C4EFA">
        <w:rPr>
          <w:color w:val="4E4E3F"/>
        </w:rPr>
        <w:br/>
        <w:t>- опять запоминаем полученный остаток (это будет цифра следующего разряда) и т. д.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Такое последовательное деление продолжается до тех пор, пока целая часть частного не окажется меньше, чем основание системы счисления </w:t>
      </w:r>
      <w:r w:rsidRPr="009C4EFA">
        <w:rPr>
          <w:rStyle w:val="mi"/>
          <w:i/>
          <w:iCs/>
          <w:color w:val="76A900"/>
          <w:bdr w:val="none" w:sz="0" w:space="0" w:color="auto" w:frame="1"/>
        </w:rPr>
        <w:t>р</w:t>
      </w:r>
      <w:r w:rsidRPr="009C4EFA">
        <w:rPr>
          <w:color w:val="4E4E3F"/>
        </w:rPr>
        <w:t>. Эта последняя целая часть частного будет цифрой старшего разряда. Результат формируется путем последовательной записи слева направо цифры старшего разряда и </w:t>
      </w:r>
      <w:r w:rsidRPr="009C4EFA">
        <w:rPr>
          <w:rStyle w:val="gxst-text-emph"/>
          <w:color w:val="4E4E3F"/>
        </w:rPr>
        <w:t>всех записанных остатков в порядке, обратном их получению</w:t>
      </w:r>
      <w:r w:rsidRPr="009C4EFA">
        <w:rPr>
          <w:color w:val="4E4E3F"/>
        </w:rPr>
        <w:t>.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 </w:t>
      </w:r>
    </w:p>
    <w:p w:rsidR="009C4EFA" w:rsidRDefault="009C4EFA" w:rsidP="009C4EFA">
      <w:pPr>
        <w:shd w:val="clear" w:color="auto" w:fill="FFFFFF"/>
        <w:ind w:left="567"/>
        <w:jc w:val="both"/>
        <w:rPr>
          <w:color w:val="4E4E3F"/>
        </w:rPr>
      </w:pPr>
      <w:r w:rsidRPr="009C4EFA">
        <w:rPr>
          <w:rStyle w:val="a3"/>
          <w:color w:val="4E4E3F"/>
          <w:u w:val="single"/>
        </w:rPr>
        <w:t>Правило перевода дробной части числа</w:t>
      </w:r>
      <w:r w:rsidRPr="009C4EFA">
        <w:rPr>
          <w:color w:val="4E4E3F"/>
        </w:rPr>
        <w:t> состоит из следующих этапов:</w:t>
      </w:r>
    </w:p>
    <w:p w:rsidR="009C4EFA" w:rsidRPr="009C4EFA" w:rsidRDefault="009C4EFA" w:rsidP="009C4EFA">
      <w:pPr>
        <w:shd w:val="clear" w:color="auto" w:fill="FFFFFF"/>
        <w:ind w:left="567"/>
        <w:jc w:val="both"/>
        <w:rPr>
          <w:color w:val="4E4E3F"/>
        </w:rPr>
      </w:pPr>
      <w:r w:rsidRPr="009C4EFA">
        <w:rPr>
          <w:color w:val="4E4E3F"/>
        </w:rPr>
        <w:t>- дробная часть числа умножается на основание </w:t>
      </w:r>
      <w:proofErr w:type="spellStart"/>
      <w:proofErr w:type="gramStart"/>
      <w:r w:rsidRPr="009C4EFA">
        <w:rPr>
          <w:rStyle w:val="mi"/>
          <w:i/>
          <w:iCs/>
          <w:color w:val="76A900"/>
          <w:bdr w:val="none" w:sz="0" w:space="0" w:color="auto" w:frame="1"/>
        </w:rPr>
        <w:t>р</w:t>
      </w:r>
      <w:proofErr w:type="spellEnd"/>
      <w:proofErr w:type="gramEnd"/>
      <w:r w:rsidRPr="009C4EFA">
        <w:rPr>
          <w:color w:val="4E4E3F"/>
        </w:rPr>
        <w:t>;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- запоминается или записывается цифра результата, переносимая в целую часть;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- оставшаяся дробная часть числа умножается на основание </w:t>
      </w:r>
      <w:proofErr w:type="spellStart"/>
      <w:proofErr w:type="gramStart"/>
      <w:r w:rsidRPr="009C4EFA">
        <w:rPr>
          <w:rStyle w:val="mi"/>
          <w:i/>
          <w:iCs/>
          <w:color w:val="76A900"/>
          <w:bdr w:val="none" w:sz="0" w:space="0" w:color="auto" w:frame="1"/>
        </w:rPr>
        <w:t>р</w:t>
      </w:r>
      <w:proofErr w:type="spellEnd"/>
      <w:proofErr w:type="gramEnd"/>
      <w:r w:rsidRPr="009C4EFA">
        <w:rPr>
          <w:color w:val="4E4E3F"/>
        </w:rPr>
        <w:t>;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- снова фиксируется цифра результата, переносимая в целую часть, и т. д.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>Такое последовательное умножение продолжается до тех пор, пока в дробной части не будет получен ноль или достигнута требуемая точность, например </w:t>
      </w:r>
      <w:r w:rsidRPr="009C4EFA">
        <w:rPr>
          <w:rStyle w:val="mn"/>
          <w:color w:val="76A900"/>
          <w:bdr w:val="none" w:sz="0" w:space="0" w:color="auto" w:frame="1"/>
        </w:rPr>
        <w:t>5</w:t>
      </w:r>
      <w:r w:rsidRPr="009C4EFA">
        <w:rPr>
          <w:color w:val="4E4E3F"/>
        </w:rPr>
        <w:t> знаков после запятой. Результат формируется в виде последовательной записи зафиксированных цифр переносов в целую часть в том порядке, в котором они были получены.</w:t>
      </w:r>
    </w:p>
    <w:p w:rsid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  <w:u w:val="single"/>
        </w:rPr>
        <w:t>Пример</w:t>
      </w:r>
      <w:r w:rsidRPr="009C4EFA">
        <w:rPr>
          <w:i/>
          <w:iCs/>
          <w:color w:val="4E4E3F"/>
        </w:rPr>
        <w:t>: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1) Переведем число </w:t>
      </w:r>
      <w:r w:rsidRPr="009C4EFA">
        <w:rPr>
          <w:rStyle w:val="mn"/>
          <w:color w:val="76A900"/>
          <w:bdr w:val="none" w:sz="0" w:space="0" w:color="auto" w:frame="1"/>
        </w:rPr>
        <w:t>75</w:t>
      </w:r>
      <w:r w:rsidRPr="009C4EFA">
        <w:rPr>
          <w:i/>
          <w:iCs/>
          <w:color w:val="4E4E3F"/>
        </w:rPr>
        <w:t xml:space="preserve"> из десятичной системы в </w:t>
      </w:r>
      <w:proofErr w:type="gramStart"/>
      <w:r w:rsidRPr="009C4EFA">
        <w:rPr>
          <w:i/>
          <w:iCs/>
          <w:color w:val="4E4E3F"/>
        </w:rPr>
        <w:t>двоичную</w:t>
      </w:r>
      <w:proofErr w:type="gramEnd"/>
      <w:r w:rsidRPr="009C4EFA">
        <w:rPr>
          <w:i/>
          <w:iCs/>
          <w:color w:val="4E4E3F"/>
        </w:rPr>
        <w:t>, восьмеричную и шестнадцатеричную</w:t>
      </w:r>
      <w:r w:rsidRPr="009C4EFA">
        <w:rPr>
          <w:rStyle w:val="a3"/>
          <w:i/>
          <w:iCs/>
          <w:color w:val="4E4E3F"/>
        </w:rPr>
        <w:t>: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rStyle w:val="a3"/>
          <w:i/>
          <w:iCs/>
          <w:color w:val="4E4E3F"/>
        </w:rPr>
        <w:t> </w:t>
      </w: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jc w:val="both"/>
        <w:rPr>
          <w:i/>
          <w:iCs/>
          <w:color w:val="4E4E3F"/>
        </w:rPr>
      </w:pPr>
      <w:r w:rsidRPr="009C4EFA">
        <w:rPr>
          <w:i/>
          <w:iCs/>
          <w:noProof/>
          <w:color w:val="4E4E3F"/>
        </w:rPr>
        <w:drawing>
          <wp:inline distT="0" distB="0" distL="0" distR="0">
            <wp:extent cx="6029325" cy="2626717"/>
            <wp:effectExtent l="19050" t="0" r="9525" b="0"/>
            <wp:docPr id="1" name="Рисунок 1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62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rStyle w:val="gxst-emph"/>
          <w:b/>
          <w:bCs/>
          <w:i/>
          <w:iCs/>
          <w:color w:val="76A900"/>
        </w:rPr>
        <w:t>Замечание</w:t>
      </w:r>
      <w:r w:rsidRPr="009C4EFA">
        <w:rPr>
          <w:i/>
          <w:iCs/>
          <w:color w:val="4E4E3F"/>
        </w:rPr>
        <w:t>: остаток </w:t>
      </w:r>
      <w:r w:rsidRPr="009C4EFA">
        <w:rPr>
          <w:rStyle w:val="mn"/>
          <w:color w:val="76A900"/>
          <w:bdr w:val="none" w:sz="0" w:space="0" w:color="auto" w:frame="1"/>
        </w:rPr>
        <w:t>11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10</w:t>
      </w:r>
      <w:r w:rsidRPr="009C4EFA">
        <w:rPr>
          <w:i/>
          <w:iCs/>
          <w:color w:val="4E4E3F"/>
        </w:rPr>
        <w:t> записывается шестнадцатеричной цифрой </w:t>
      </w:r>
      <w:r w:rsidRPr="009C4EFA">
        <w:rPr>
          <w:rStyle w:val="mi"/>
          <w:color w:val="76A900"/>
          <w:bdr w:val="none" w:sz="0" w:space="0" w:color="auto" w:frame="1"/>
        </w:rPr>
        <w:t>B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16</w:t>
      </w:r>
      <w:r w:rsidRPr="009C4EFA">
        <w:rPr>
          <w:i/>
          <w:iCs/>
          <w:color w:val="4E4E3F"/>
        </w:rPr>
        <w:t>.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Ответ: </w:t>
      </w:r>
      <w:r w:rsidRPr="009C4EFA">
        <w:rPr>
          <w:rStyle w:val="mn"/>
          <w:color w:val="76A900"/>
          <w:bdr w:val="none" w:sz="0" w:space="0" w:color="auto" w:frame="1"/>
        </w:rPr>
        <w:t>75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10</w:t>
      </w:r>
      <w:r w:rsidRPr="009C4EFA">
        <w:rPr>
          <w:rStyle w:val="mo"/>
          <w:color w:val="76A900"/>
          <w:bdr w:val="none" w:sz="0" w:space="0" w:color="auto" w:frame="1"/>
        </w:rPr>
        <w:t>=</w:t>
      </w:r>
      <w:r w:rsidRPr="009C4EFA">
        <w:rPr>
          <w:rStyle w:val="mn"/>
          <w:color w:val="76A900"/>
          <w:bdr w:val="none" w:sz="0" w:space="0" w:color="auto" w:frame="1"/>
        </w:rPr>
        <w:t>1001011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9C4EFA">
        <w:rPr>
          <w:rStyle w:val="mo"/>
          <w:color w:val="76A900"/>
          <w:bdr w:val="none" w:sz="0" w:space="0" w:color="auto" w:frame="1"/>
        </w:rPr>
        <w:t>=</w:t>
      </w:r>
      <w:r w:rsidRPr="009C4EFA">
        <w:rPr>
          <w:rStyle w:val="mn"/>
          <w:color w:val="76A900"/>
          <w:bdr w:val="none" w:sz="0" w:space="0" w:color="auto" w:frame="1"/>
        </w:rPr>
        <w:t>113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8</w:t>
      </w:r>
      <w:r w:rsidRPr="009C4EFA">
        <w:rPr>
          <w:rStyle w:val="mo"/>
          <w:color w:val="76A900"/>
          <w:bdr w:val="none" w:sz="0" w:space="0" w:color="auto" w:frame="1"/>
        </w:rPr>
        <w:t>=</w:t>
      </w:r>
      <w:r w:rsidRPr="009C4EFA">
        <w:rPr>
          <w:rStyle w:val="mn"/>
          <w:color w:val="76A900"/>
          <w:bdr w:val="none" w:sz="0" w:space="0" w:color="auto" w:frame="1"/>
        </w:rPr>
        <w:t>4</w:t>
      </w:r>
      <w:r w:rsidRPr="009C4EFA">
        <w:rPr>
          <w:rStyle w:val="mi"/>
          <w:color w:val="76A900"/>
          <w:bdr w:val="none" w:sz="0" w:space="0" w:color="auto" w:frame="1"/>
        </w:rPr>
        <w:t>B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16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2) Переведем число </w:t>
      </w:r>
      <w:r w:rsidRPr="009C4EFA">
        <w:rPr>
          <w:rStyle w:val="mn"/>
          <w:color w:val="76A900"/>
          <w:bdr w:val="none" w:sz="0" w:space="0" w:color="auto" w:frame="1"/>
        </w:rPr>
        <w:t>0,8125</w:t>
      </w:r>
      <w:r w:rsidRPr="009C4EFA">
        <w:rPr>
          <w:i/>
          <w:iCs/>
          <w:color w:val="4E4E3F"/>
        </w:rPr>
        <w:t xml:space="preserve"> из десятичной системы в </w:t>
      </w:r>
      <w:proofErr w:type="gramStart"/>
      <w:r w:rsidRPr="009C4EFA">
        <w:rPr>
          <w:i/>
          <w:iCs/>
          <w:color w:val="4E4E3F"/>
        </w:rPr>
        <w:t>двоичную</w:t>
      </w:r>
      <w:proofErr w:type="gramEnd"/>
      <w:r w:rsidRPr="009C4EFA">
        <w:rPr>
          <w:i/>
          <w:iCs/>
          <w:color w:val="4E4E3F"/>
        </w:rPr>
        <w:t>, восьмеричную и шестнадцатеричную</w:t>
      </w:r>
      <w:r w:rsidRPr="009C4EFA">
        <w:rPr>
          <w:rStyle w:val="a3"/>
          <w:i/>
          <w:iCs/>
          <w:color w:val="4E4E3F"/>
        </w:rPr>
        <w:t>: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rStyle w:val="a3"/>
          <w:i/>
          <w:iCs/>
          <w:color w:val="4E4E3F"/>
        </w:rPr>
        <w:t> </w:t>
      </w: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jc w:val="both"/>
        <w:rPr>
          <w:i/>
          <w:iCs/>
          <w:color w:val="4E4E3F"/>
        </w:rPr>
      </w:pPr>
      <w:r w:rsidRPr="009C4EFA">
        <w:rPr>
          <w:i/>
          <w:iCs/>
          <w:noProof/>
          <w:color w:val="4E4E3F"/>
        </w:rPr>
        <w:lastRenderedPageBreak/>
        <w:drawing>
          <wp:inline distT="0" distB="0" distL="0" distR="0">
            <wp:extent cx="5600700" cy="2217420"/>
            <wp:effectExtent l="19050" t="0" r="0" b="0"/>
            <wp:docPr id="2" name="Рисунок 2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rStyle w:val="gxst-emph"/>
          <w:b/>
          <w:bCs/>
          <w:i/>
          <w:iCs/>
          <w:color w:val="76A900"/>
        </w:rPr>
        <w:t>Замечание</w:t>
      </w:r>
      <w:r w:rsidRPr="009C4EFA">
        <w:rPr>
          <w:i/>
          <w:iCs/>
          <w:color w:val="4E4E3F"/>
        </w:rPr>
        <w:t>: число </w:t>
      </w:r>
      <w:r w:rsidRPr="009C4EFA">
        <w:rPr>
          <w:rStyle w:val="mn"/>
          <w:color w:val="76A900"/>
          <w:bdr w:val="none" w:sz="0" w:space="0" w:color="auto" w:frame="1"/>
        </w:rPr>
        <w:t>13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10</w:t>
      </w:r>
      <w:r w:rsidRPr="009C4EFA">
        <w:rPr>
          <w:i/>
          <w:iCs/>
          <w:color w:val="4E4E3F"/>
        </w:rPr>
        <w:t> записывается шестнадцатеричной цифрой </w:t>
      </w:r>
      <w:r w:rsidRPr="009C4EFA">
        <w:rPr>
          <w:rStyle w:val="mi"/>
          <w:color w:val="76A900"/>
          <w:bdr w:val="none" w:sz="0" w:space="0" w:color="auto" w:frame="1"/>
        </w:rPr>
        <w:t>D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16</w:t>
      </w:r>
      <w:r w:rsidRPr="009C4EFA">
        <w:rPr>
          <w:i/>
          <w:iCs/>
          <w:color w:val="4E4E3F"/>
        </w:rPr>
        <w:t>.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Ответ: </w:t>
      </w:r>
      <w:r w:rsidRPr="009C4EFA">
        <w:rPr>
          <w:rStyle w:val="mn"/>
          <w:color w:val="76A900"/>
          <w:bdr w:val="none" w:sz="0" w:space="0" w:color="auto" w:frame="1"/>
        </w:rPr>
        <w:t>0</w:t>
      </w:r>
      <w:r w:rsidRPr="009C4EFA">
        <w:rPr>
          <w:rStyle w:val="mo"/>
          <w:color w:val="76A900"/>
          <w:bdr w:val="none" w:sz="0" w:space="0" w:color="auto" w:frame="1"/>
        </w:rPr>
        <w:t>,</w:t>
      </w:r>
      <w:r w:rsidRPr="009C4EFA">
        <w:rPr>
          <w:rStyle w:val="mn"/>
          <w:color w:val="76A900"/>
          <w:bdr w:val="none" w:sz="0" w:space="0" w:color="auto" w:frame="1"/>
        </w:rPr>
        <w:t>8125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10</w:t>
      </w:r>
      <w:r w:rsidRPr="009C4EFA">
        <w:rPr>
          <w:rStyle w:val="mo"/>
          <w:color w:val="76A900"/>
          <w:bdr w:val="none" w:sz="0" w:space="0" w:color="auto" w:frame="1"/>
        </w:rPr>
        <w:t>=</w:t>
      </w:r>
      <w:r w:rsidRPr="009C4EFA">
        <w:rPr>
          <w:rStyle w:val="mn"/>
          <w:color w:val="76A900"/>
          <w:bdr w:val="none" w:sz="0" w:space="0" w:color="auto" w:frame="1"/>
        </w:rPr>
        <w:t>0</w:t>
      </w:r>
      <w:r w:rsidRPr="009C4EFA">
        <w:rPr>
          <w:rStyle w:val="mo"/>
          <w:color w:val="76A900"/>
          <w:bdr w:val="none" w:sz="0" w:space="0" w:color="auto" w:frame="1"/>
        </w:rPr>
        <w:t>,</w:t>
      </w:r>
      <w:r w:rsidRPr="009C4EFA">
        <w:rPr>
          <w:rStyle w:val="mn"/>
          <w:color w:val="76A900"/>
          <w:bdr w:val="none" w:sz="0" w:space="0" w:color="auto" w:frame="1"/>
        </w:rPr>
        <w:t>1101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9C4EFA">
        <w:rPr>
          <w:rStyle w:val="mo"/>
          <w:color w:val="76A900"/>
          <w:bdr w:val="none" w:sz="0" w:space="0" w:color="auto" w:frame="1"/>
        </w:rPr>
        <w:t>=</w:t>
      </w:r>
      <w:r w:rsidRPr="009C4EFA">
        <w:rPr>
          <w:rStyle w:val="mn"/>
          <w:color w:val="76A900"/>
          <w:bdr w:val="none" w:sz="0" w:space="0" w:color="auto" w:frame="1"/>
        </w:rPr>
        <w:t>0</w:t>
      </w:r>
      <w:r w:rsidRPr="009C4EFA">
        <w:rPr>
          <w:rStyle w:val="mo"/>
          <w:color w:val="76A900"/>
          <w:bdr w:val="none" w:sz="0" w:space="0" w:color="auto" w:frame="1"/>
        </w:rPr>
        <w:t>,</w:t>
      </w:r>
      <w:r w:rsidRPr="009C4EFA">
        <w:rPr>
          <w:rStyle w:val="mn"/>
          <w:color w:val="76A900"/>
          <w:bdr w:val="none" w:sz="0" w:space="0" w:color="auto" w:frame="1"/>
        </w:rPr>
        <w:t>64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8</w:t>
      </w:r>
      <w:r w:rsidRPr="009C4EFA">
        <w:rPr>
          <w:rStyle w:val="mo"/>
          <w:color w:val="76A900"/>
          <w:bdr w:val="none" w:sz="0" w:space="0" w:color="auto" w:frame="1"/>
        </w:rPr>
        <w:t>=</w:t>
      </w:r>
      <w:r w:rsidRPr="009C4EFA">
        <w:rPr>
          <w:rStyle w:val="mn"/>
          <w:color w:val="76A900"/>
          <w:bdr w:val="none" w:sz="0" w:space="0" w:color="auto" w:frame="1"/>
        </w:rPr>
        <w:t>0</w:t>
      </w:r>
      <w:r w:rsidRPr="009C4EFA">
        <w:rPr>
          <w:rStyle w:val="mo"/>
          <w:color w:val="76A900"/>
          <w:bdr w:val="none" w:sz="0" w:space="0" w:color="auto" w:frame="1"/>
        </w:rPr>
        <w:t>,</w:t>
      </w:r>
      <w:r w:rsidRPr="009C4EFA">
        <w:rPr>
          <w:rStyle w:val="mi"/>
          <w:color w:val="76A900"/>
          <w:bdr w:val="none" w:sz="0" w:space="0" w:color="auto" w:frame="1"/>
        </w:rPr>
        <w:t>D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16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color w:val="4E4E3F"/>
        </w:rPr>
      </w:pPr>
      <w:r w:rsidRPr="009C4EFA">
        <w:rPr>
          <w:color w:val="4E4E3F"/>
        </w:rPr>
        <w:t xml:space="preserve">Для чисел, имеющих как </w:t>
      </w:r>
      <w:proofErr w:type="gramStart"/>
      <w:r w:rsidRPr="009C4EFA">
        <w:rPr>
          <w:color w:val="4E4E3F"/>
        </w:rPr>
        <w:t>целую</w:t>
      </w:r>
      <w:proofErr w:type="gramEnd"/>
      <w:r w:rsidRPr="009C4EFA">
        <w:rPr>
          <w:color w:val="4E4E3F"/>
        </w:rPr>
        <w:t xml:space="preserve">, так и дробную части, перевод из десятичной системы счисления в другую осуществляется отдельно для целой и дробной частей по правилам, указанным выше. </w:t>
      </w:r>
      <w:proofErr w:type="gramStart"/>
      <w:r w:rsidRPr="009C4EFA">
        <w:rPr>
          <w:color w:val="4E4E3F"/>
        </w:rPr>
        <w:t>Необходимо отдельно преобразовать целую и дробную части числа и соединить их через запятую.</w:t>
      </w:r>
      <w:proofErr w:type="gramEnd"/>
    </w:p>
    <w:p w:rsid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Пример: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Переведем число </w:t>
      </w:r>
      <w:r w:rsidRPr="009C4EFA">
        <w:rPr>
          <w:rStyle w:val="mn"/>
          <w:color w:val="76A900"/>
          <w:bdr w:val="none" w:sz="0" w:space="0" w:color="auto" w:frame="1"/>
        </w:rPr>
        <w:t>194,125</w:t>
      </w:r>
      <w:r>
        <w:rPr>
          <w:rStyle w:val="mn"/>
          <w:color w:val="76A900"/>
          <w:bdr w:val="none" w:sz="0" w:space="0" w:color="auto" w:frame="1"/>
        </w:rPr>
        <w:t xml:space="preserve"> </w:t>
      </w:r>
      <w:r w:rsidRPr="009C4EFA">
        <w:rPr>
          <w:i/>
          <w:iCs/>
          <w:color w:val="4E4E3F"/>
        </w:rPr>
        <w:t xml:space="preserve">из десятичной системы в </w:t>
      </w:r>
      <w:proofErr w:type="gramStart"/>
      <w:r w:rsidRPr="009C4EFA">
        <w:rPr>
          <w:i/>
          <w:iCs/>
          <w:color w:val="4E4E3F"/>
        </w:rPr>
        <w:t>двоичную</w:t>
      </w:r>
      <w:proofErr w:type="gramEnd"/>
      <w:r w:rsidRPr="009C4EFA">
        <w:rPr>
          <w:i/>
          <w:iCs/>
          <w:color w:val="4E4E3F"/>
        </w:rPr>
        <w:t>: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noProof/>
          <w:color w:val="4E4E3F"/>
        </w:rPr>
        <w:drawing>
          <wp:inline distT="0" distB="0" distL="0" distR="0">
            <wp:extent cx="5086350" cy="2627948"/>
            <wp:effectExtent l="19050" t="0" r="0" b="0"/>
            <wp:docPr id="3" name="Рисунок 3" descr="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62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 </w:t>
      </w:r>
    </w:p>
    <w:p w:rsidR="009C4EFA" w:rsidRPr="009C4EFA" w:rsidRDefault="009C4EFA" w:rsidP="009C4EFA">
      <w:pPr>
        <w:shd w:val="clear" w:color="auto" w:fill="FFFFFF"/>
        <w:ind w:firstLine="567"/>
        <w:jc w:val="both"/>
        <w:rPr>
          <w:i/>
          <w:iCs/>
          <w:color w:val="4E4E3F"/>
        </w:rPr>
      </w:pPr>
      <w:r w:rsidRPr="009C4EFA">
        <w:rPr>
          <w:i/>
          <w:iCs/>
          <w:color w:val="4E4E3F"/>
        </w:rPr>
        <w:t>Ответ: </w:t>
      </w:r>
      <w:r w:rsidRPr="009C4EFA">
        <w:rPr>
          <w:rStyle w:val="mn"/>
          <w:color w:val="76A900"/>
          <w:bdr w:val="none" w:sz="0" w:space="0" w:color="auto" w:frame="1"/>
        </w:rPr>
        <w:t>194,125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10</w:t>
      </w:r>
      <w:r w:rsidRPr="009C4EFA">
        <w:rPr>
          <w:rStyle w:val="mo"/>
          <w:color w:val="76A900"/>
          <w:bdr w:val="none" w:sz="0" w:space="0" w:color="auto" w:frame="1"/>
        </w:rPr>
        <w:t>=</w:t>
      </w:r>
      <w:r w:rsidRPr="009C4EFA">
        <w:rPr>
          <w:rStyle w:val="mn"/>
          <w:color w:val="76A900"/>
          <w:bdr w:val="none" w:sz="0" w:space="0" w:color="auto" w:frame="1"/>
        </w:rPr>
        <w:t>11000010,001</w:t>
      </w:r>
      <w:r w:rsidRPr="009C4EFA">
        <w:rPr>
          <w:rStyle w:val="mn"/>
          <w:color w:val="76A900"/>
          <w:bdr w:val="none" w:sz="0" w:space="0" w:color="auto" w:frame="1"/>
          <w:vertAlign w:val="subscript"/>
        </w:rPr>
        <w:t>2</w:t>
      </w:r>
    </w:p>
    <w:p w:rsidR="00200A12" w:rsidRDefault="00200A12"/>
    <w:p w:rsidR="00604157" w:rsidRDefault="00604157" w:rsidP="00604157">
      <w:pPr>
        <w:shd w:val="clear" w:color="auto" w:fill="FFFFFF"/>
        <w:ind w:firstLine="567"/>
        <w:rPr>
          <w:color w:val="4E4E3F"/>
        </w:rPr>
      </w:pPr>
    </w:p>
    <w:p w:rsidR="00604157" w:rsidRDefault="00604157">
      <w:pPr>
        <w:spacing w:after="200" w:line="276" w:lineRule="auto"/>
        <w:rPr>
          <w:color w:val="4E4E3F"/>
        </w:rPr>
      </w:pPr>
      <w:r>
        <w:rPr>
          <w:color w:val="4E4E3F"/>
        </w:rPr>
        <w:br w:type="page"/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lastRenderedPageBreak/>
        <w:t xml:space="preserve">Наряду с двоичной системой счисления в компьютере используются еще две - </w:t>
      </w:r>
      <w:proofErr w:type="gramStart"/>
      <w:r w:rsidRPr="00604157">
        <w:rPr>
          <w:color w:val="4E4E3F"/>
        </w:rPr>
        <w:t>восьмеричная</w:t>
      </w:r>
      <w:proofErr w:type="gramEnd"/>
      <w:r w:rsidRPr="00604157">
        <w:rPr>
          <w:color w:val="4E4E3F"/>
        </w:rPr>
        <w:t xml:space="preserve"> и шестнадцатеричная. Восьмеричную и шестнадцатеричную системы</w:t>
      </w:r>
      <w:r w:rsidR="006163F9">
        <w:rPr>
          <w:color w:val="4E4E3F"/>
        </w:rPr>
        <w:t xml:space="preserve"> </w:t>
      </w:r>
      <w:r w:rsidRPr="00604157">
        <w:rPr>
          <w:color w:val="4E4E3F"/>
        </w:rPr>
        <w:t>называют</w:t>
      </w:r>
      <w:r w:rsidR="006163F9">
        <w:rPr>
          <w:color w:val="4E4E3F"/>
        </w:rPr>
        <w:t xml:space="preserve"> </w:t>
      </w:r>
      <w:r w:rsidRPr="00604157">
        <w:rPr>
          <w:rStyle w:val="a6"/>
          <w:color w:val="4E4E3F"/>
        </w:rPr>
        <w:t>родственными</w:t>
      </w:r>
      <w:r w:rsidR="006163F9">
        <w:rPr>
          <w:color w:val="4E4E3F"/>
        </w:rPr>
        <w:t xml:space="preserve"> двоичной, </w:t>
      </w:r>
      <w:r w:rsidRPr="00604157">
        <w:rPr>
          <w:color w:val="4E4E3F"/>
        </w:rPr>
        <w:t>поскольку их основания являются степенями числа </w:t>
      </w:r>
      <w:r w:rsidRPr="00604157">
        <w:rPr>
          <w:rStyle w:val="mn"/>
          <w:color w:val="76A900"/>
          <w:bdr w:val="none" w:sz="0" w:space="0" w:color="auto" w:frame="1"/>
        </w:rPr>
        <w:t>2</w:t>
      </w:r>
      <w:r w:rsidRPr="00604157">
        <w:rPr>
          <w:color w:val="4E4E3F"/>
        </w:rPr>
        <w:t>. Родственными, к примеру, являются системы с основаниями </w:t>
      </w:r>
      <w:r w:rsidRPr="00604157">
        <w:rPr>
          <w:rStyle w:val="mn"/>
          <w:color w:val="76A900"/>
          <w:bdr w:val="none" w:sz="0" w:space="0" w:color="auto" w:frame="1"/>
        </w:rPr>
        <w:t>3</w:t>
      </w:r>
      <w:r w:rsidRPr="00604157">
        <w:rPr>
          <w:color w:val="4E4E3F"/>
        </w:rPr>
        <w:t> и </w:t>
      </w:r>
      <w:r w:rsidRPr="00604157">
        <w:rPr>
          <w:rStyle w:val="mn"/>
          <w:color w:val="76A900"/>
          <w:bdr w:val="none" w:sz="0" w:space="0" w:color="auto" w:frame="1"/>
        </w:rPr>
        <w:t>9</w:t>
      </w:r>
      <w:r w:rsidRPr="00604157">
        <w:rPr>
          <w:color w:val="4E4E3F"/>
        </w:rPr>
        <w:t>.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  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Перевод чисел внутри родственных систем (в частности, с основаниями </w:t>
      </w:r>
      <w:r w:rsidRPr="00604157">
        <w:rPr>
          <w:rStyle w:val="mn"/>
          <w:color w:val="76A900"/>
          <w:bdr w:val="none" w:sz="0" w:space="0" w:color="auto" w:frame="1"/>
        </w:rPr>
        <w:t>2</w:t>
      </w:r>
      <w:r w:rsidRPr="00604157">
        <w:rPr>
          <w:color w:val="4E4E3F"/>
        </w:rPr>
        <w:t>, </w:t>
      </w:r>
      <w:r w:rsidRPr="00604157">
        <w:rPr>
          <w:rStyle w:val="mn"/>
          <w:color w:val="76A900"/>
          <w:bdr w:val="none" w:sz="0" w:space="0" w:color="auto" w:frame="1"/>
        </w:rPr>
        <w:t>8</w:t>
      </w:r>
      <w:r w:rsidRPr="00604157">
        <w:rPr>
          <w:color w:val="4E4E3F"/>
        </w:rPr>
        <w:t> и </w:t>
      </w:r>
      <w:r w:rsidRPr="00604157">
        <w:rPr>
          <w:rStyle w:val="mn"/>
          <w:color w:val="76A900"/>
          <w:bdr w:val="none" w:sz="0" w:space="0" w:color="auto" w:frame="1"/>
        </w:rPr>
        <w:t>16</w:t>
      </w:r>
      <w:r w:rsidRPr="00604157">
        <w:rPr>
          <w:color w:val="4E4E3F"/>
        </w:rPr>
        <w:t xml:space="preserve">) упрощен, поскольку все цифры алфавита для систем с большим основанием </w:t>
      </w:r>
      <w:r w:rsidR="006163F9">
        <w:rPr>
          <w:color w:val="4E4E3F"/>
        </w:rPr>
        <w:t xml:space="preserve">можно представить совокупностью </w:t>
      </w:r>
      <w:r w:rsidRPr="00604157">
        <w:rPr>
          <w:color w:val="4E4E3F"/>
        </w:rPr>
        <w:t>цифр системы с наименьшим основанием.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 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Для этого удобно использовать таблицу соотношений чисел в системах счисления с основаниями </w:t>
      </w:r>
      <w:r w:rsidRPr="00604157">
        <w:rPr>
          <w:rStyle w:val="mn"/>
          <w:color w:val="76A900"/>
          <w:bdr w:val="none" w:sz="0" w:space="0" w:color="auto" w:frame="1"/>
        </w:rPr>
        <w:t>10</w:t>
      </w:r>
      <w:r w:rsidRPr="00604157">
        <w:rPr>
          <w:color w:val="4E4E3F"/>
        </w:rPr>
        <w:t>, </w:t>
      </w:r>
      <w:r w:rsidRPr="00604157">
        <w:rPr>
          <w:rStyle w:val="mn"/>
          <w:color w:val="76A900"/>
          <w:bdr w:val="none" w:sz="0" w:space="0" w:color="auto" w:frame="1"/>
        </w:rPr>
        <w:t>2</w:t>
      </w:r>
      <w:r w:rsidRPr="00604157">
        <w:rPr>
          <w:color w:val="4E4E3F"/>
        </w:rPr>
        <w:t>, </w:t>
      </w:r>
      <w:r w:rsidRPr="00604157">
        <w:rPr>
          <w:rStyle w:val="mn"/>
          <w:color w:val="76A900"/>
          <w:bdr w:val="none" w:sz="0" w:space="0" w:color="auto" w:frame="1"/>
        </w:rPr>
        <w:t>8</w:t>
      </w:r>
      <w:r w:rsidRPr="00604157">
        <w:rPr>
          <w:color w:val="4E4E3F"/>
        </w:rPr>
        <w:t> и </w:t>
      </w:r>
      <w:r w:rsidRPr="00604157">
        <w:rPr>
          <w:rStyle w:val="mn"/>
          <w:color w:val="76A900"/>
          <w:bdr w:val="none" w:sz="0" w:space="0" w:color="auto" w:frame="1"/>
        </w:rPr>
        <w:t>16</w:t>
      </w:r>
      <w:r w:rsidRPr="00604157">
        <w:rPr>
          <w:color w:val="4E4E3F"/>
        </w:rPr>
        <w:t>: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 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noProof/>
          <w:color w:val="4E4E3F"/>
        </w:rPr>
        <w:drawing>
          <wp:inline distT="0" distB="0" distL="0" distR="0">
            <wp:extent cx="5810250" cy="6105525"/>
            <wp:effectExtent l="19050" t="0" r="0" b="0"/>
            <wp:docPr id="28" name="Рисунок 28" descr="sootnoshen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ootnoshenij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 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Из таблицы видно, что все восьмеричные цифры (от </w:t>
      </w:r>
      <w:r w:rsidRPr="00604157">
        <w:rPr>
          <w:rStyle w:val="mn"/>
          <w:color w:val="76A900"/>
          <w:bdr w:val="none" w:sz="0" w:space="0" w:color="auto" w:frame="1"/>
        </w:rPr>
        <w:t>0</w:t>
      </w:r>
      <w:r w:rsidRPr="00604157">
        <w:rPr>
          <w:color w:val="4E4E3F"/>
        </w:rPr>
        <w:t> до </w:t>
      </w:r>
      <w:r w:rsidRPr="00604157">
        <w:rPr>
          <w:rStyle w:val="mn"/>
          <w:color w:val="76A900"/>
          <w:bdr w:val="none" w:sz="0" w:space="0" w:color="auto" w:frame="1"/>
        </w:rPr>
        <w:t>7</w:t>
      </w:r>
      <w:r w:rsidRPr="00604157">
        <w:rPr>
          <w:color w:val="4E4E3F"/>
        </w:rPr>
        <w:t xml:space="preserve">) можно записать при помощи трех двоичных разрядов. На этом основан быстрый перевод из восьмеричной системы в </w:t>
      </w:r>
      <w:proofErr w:type="gramStart"/>
      <w:r w:rsidRPr="00604157">
        <w:rPr>
          <w:color w:val="4E4E3F"/>
        </w:rPr>
        <w:t>двоичную</w:t>
      </w:r>
      <w:proofErr w:type="gramEnd"/>
      <w:r w:rsidRPr="00604157">
        <w:rPr>
          <w:color w:val="4E4E3F"/>
        </w:rPr>
        <w:t xml:space="preserve"> и наоборот.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 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rStyle w:val="a3"/>
          <w:color w:val="4E4E3F"/>
        </w:rPr>
        <w:t xml:space="preserve">Для перевода восьмеричного числа в </w:t>
      </w:r>
      <w:proofErr w:type="gramStart"/>
      <w:r w:rsidRPr="00604157">
        <w:rPr>
          <w:rStyle w:val="a3"/>
          <w:color w:val="4E4E3F"/>
        </w:rPr>
        <w:t>двоичное</w:t>
      </w:r>
      <w:proofErr w:type="gramEnd"/>
      <w:r w:rsidRPr="00604157">
        <w:rPr>
          <w:color w:val="4E4E3F"/>
        </w:rPr>
        <w:t> достаточно каждую цифру этого числа заменить двоичной </w:t>
      </w:r>
      <w:r w:rsidRPr="00604157">
        <w:rPr>
          <w:rStyle w:val="a3"/>
          <w:color w:val="4E4E3F"/>
        </w:rPr>
        <w:t>триадой</w:t>
      </w:r>
      <w:r w:rsidRPr="00604157">
        <w:rPr>
          <w:color w:val="4E4E3F"/>
        </w:rPr>
        <w:t> (три разряда) в соответствии с таблицей (если нужно, слева дописывается дополнительный ноль).</w:t>
      </w:r>
    </w:p>
    <w:p w:rsidR="00604157" w:rsidRPr="00604157" w:rsidRDefault="00604157" w:rsidP="00604157">
      <w:pPr>
        <w:shd w:val="clear" w:color="auto" w:fill="FFFFFF"/>
        <w:ind w:firstLine="567"/>
        <w:rPr>
          <w:i/>
          <w:iCs/>
          <w:color w:val="4E4E3F"/>
        </w:rPr>
      </w:pPr>
      <w:r w:rsidRPr="00604157">
        <w:rPr>
          <w:i/>
          <w:iCs/>
          <w:color w:val="4E4E3F"/>
        </w:rPr>
        <w:lastRenderedPageBreak/>
        <w:t>Пример:</w:t>
      </w:r>
    </w:p>
    <w:p w:rsidR="00604157" w:rsidRPr="00604157" w:rsidRDefault="00604157" w:rsidP="00604157">
      <w:pPr>
        <w:shd w:val="clear" w:color="auto" w:fill="FFFFFF"/>
        <w:ind w:firstLine="567"/>
        <w:rPr>
          <w:i/>
          <w:iCs/>
          <w:color w:val="4E4E3F"/>
        </w:rPr>
      </w:pPr>
      <w:r w:rsidRPr="00604157">
        <w:rPr>
          <w:rStyle w:val="mn"/>
          <w:color w:val="76A900"/>
          <w:bdr w:val="none" w:sz="0" w:space="0" w:color="auto" w:frame="1"/>
        </w:rPr>
        <w:t>734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46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8</w:t>
      </w:r>
      <w:r w:rsidRPr="00604157">
        <w:rPr>
          <w:rStyle w:val="mo"/>
          <w:color w:val="76A900"/>
          <w:bdr w:val="none" w:sz="0" w:space="0" w:color="auto" w:frame="1"/>
        </w:rPr>
        <w:t>=</w:t>
      </w:r>
      <w:r w:rsidRPr="00604157">
        <w:rPr>
          <w:rStyle w:val="mn"/>
          <w:color w:val="76A900"/>
          <w:bdr w:val="none" w:sz="0" w:space="0" w:color="auto" w:frame="1"/>
        </w:rPr>
        <w:t>111011100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100110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2</w:t>
      </w:r>
    </w:p>
    <w:p w:rsidR="006163F9" w:rsidRDefault="006163F9" w:rsidP="00604157">
      <w:pPr>
        <w:shd w:val="clear" w:color="auto" w:fill="FFFFFF"/>
        <w:ind w:firstLine="567"/>
        <w:rPr>
          <w:rStyle w:val="a3"/>
          <w:color w:val="4E4E3F"/>
        </w:rPr>
      </w:pP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rStyle w:val="a3"/>
          <w:color w:val="4E4E3F"/>
        </w:rPr>
        <w:t xml:space="preserve">Для перевода двоичного числа в </w:t>
      </w:r>
      <w:proofErr w:type="gramStart"/>
      <w:r w:rsidRPr="00604157">
        <w:rPr>
          <w:rStyle w:val="a3"/>
          <w:color w:val="4E4E3F"/>
        </w:rPr>
        <w:t>восьмеричное</w:t>
      </w:r>
      <w:proofErr w:type="gramEnd"/>
      <w:r w:rsidRPr="00604157">
        <w:rPr>
          <w:color w:val="4E4E3F"/>
        </w:rPr>
        <w:t> следует воспользоваться следующим алгоритмом: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- разделить целую часть числа на триады от младших разрядов к старшим (влево от запятой);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- разделить дробную часть на триады в обратном направлении (вправо от запятой);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- заменить каждую триаду двоичных чисел соответствующей восьмеричной цифрой по таблице, предложенной выше;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- недостающие до триады позиции заполнить незначащими нулями.</w:t>
      </w:r>
    </w:p>
    <w:p w:rsidR="006163F9" w:rsidRDefault="006163F9" w:rsidP="00604157">
      <w:pPr>
        <w:shd w:val="clear" w:color="auto" w:fill="FFFFFF"/>
        <w:ind w:firstLine="567"/>
        <w:rPr>
          <w:i/>
          <w:iCs/>
          <w:color w:val="4E4E3F"/>
        </w:rPr>
      </w:pPr>
    </w:p>
    <w:p w:rsidR="00604157" w:rsidRPr="00604157" w:rsidRDefault="00604157" w:rsidP="00604157">
      <w:pPr>
        <w:shd w:val="clear" w:color="auto" w:fill="FFFFFF"/>
        <w:ind w:firstLine="567"/>
        <w:rPr>
          <w:i/>
          <w:iCs/>
          <w:color w:val="4E4E3F"/>
        </w:rPr>
      </w:pPr>
      <w:r w:rsidRPr="00604157">
        <w:rPr>
          <w:i/>
          <w:iCs/>
          <w:color w:val="4E4E3F"/>
        </w:rPr>
        <w:t>Пример:</w:t>
      </w:r>
    </w:p>
    <w:p w:rsidR="00604157" w:rsidRPr="00604157" w:rsidRDefault="00604157" w:rsidP="00604157">
      <w:pPr>
        <w:shd w:val="clear" w:color="auto" w:fill="FFFFFF"/>
        <w:ind w:firstLine="567"/>
        <w:rPr>
          <w:i/>
          <w:iCs/>
          <w:color w:val="4E4E3F"/>
        </w:rPr>
      </w:pPr>
      <w:r w:rsidRPr="00604157">
        <w:rPr>
          <w:rStyle w:val="mn"/>
          <w:color w:val="76A900"/>
          <w:bdr w:val="none" w:sz="0" w:space="0" w:color="auto" w:frame="1"/>
        </w:rPr>
        <w:t>1010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11111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604157">
        <w:rPr>
          <w:rStyle w:val="mo"/>
          <w:color w:val="76A900"/>
          <w:bdr w:val="none" w:sz="0" w:space="0" w:color="auto" w:frame="1"/>
        </w:rPr>
        <w:t>=</w:t>
      </w:r>
      <w:r w:rsidRPr="00604157">
        <w:rPr>
          <w:rStyle w:val="mn"/>
          <w:color w:val="76A900"/>
          <w:bdr w:val="none" w:sz="0" w:space="0" w:color="auto" w:frame="1"/>
        </w:rPr>
        <w:t>001010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111110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604157">
        <w:rPr>
          <w:rStyle w:val="mo"/>
          <w:color w:val="76A900"/>
          <w:bdr w:val="none" w:sz="0" w:space="0" w:color="auto" w:frame="1"/>
        </w:rPr>
        <w:t>=</w:t>
      </w:r>
      <w:r w:rsidRPr="00604157">
        <w:rPr>
          <w:rStyle w:val="mn"/>
          <w:color w:val="76A900"/>
          <w:bdr w:val="none" w:sz="0" w:space="0" w:color="auto" w:frame="1"/>
        </w:rPr>
        <w:t>12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76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8</w:t>
      </w:r>
    </w:p>
    <w:p w:rsidR="006163F9" w:rsidRDefault="006163F9" w:rsidP="00604157">
      <w:pPr>
        <w:shd w:val="clear" w:color="auto" w:fill="FFFFFF"/>
        <w:ind w:firstLine="567"/>
        <w:rPr>
          <w:color w:val="4E4E3F"/>
        </w:rPr>
      </w:pP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Подобным свойством обладают и шестнадцатеричные цифры. Все шестнадцатеричные цифры (от </w:t>
      </w:r>
      <w:r w:rsidRPr="00604157">
        <w:rPr>
          <w:rStyle w:val="mn"/>
          <w:color w:val="76A900"/>
          <w:bdr w:val="none" w:sz="0" w:space="0" w:color="auto" w:frame="1"/>
        </w:rPr>
        <w:t>0</w:t>
      </w:r>
      <w:r w:rsidRPr="00604157">
        <w:rPr>
          <w:color w:val="4E4E3F"/>
        </w:rPr>
        <w:t> до </w:t>
      </w:r>
      <w:r w:rsidRPr="00604157">
        <w:rPr>
          <w:rStyle w:val="mi"/>
          <w:color w:val="76A900"/>
          <w:bdr w:val="none" w:sz="0" w:space="0" w:color="auto" w:frame="1"/>
        </w:rPr>
        <w:t>F</w:t>
      </w:r>
      <w:r w:rsidRPr="00604157">
        <w:rPr>
          <w:color w:val="4E4E3F"/>
        </w:rPr>
        <w:t>) можно записать при помощи четырех двоичных разрядов (</w:t>
      </w:r>
      <w:proofErr w:type="spellStart"/>
      <w:r w:rsidRPr="00604157">
        <w:rPr>
          <w:rStyle w:val="a3"/>
          <w:color w:val="4E4E3F"/>
        </w:rPr>
        <w:t>тетрады</w:t>
      </w:r>
      <w:proofErr w:type="spellEnd"/>
      <w:r w:rsidRPr="00604157">
        <w:rPr>
          <w:color w:val="4E4E3F"/>
        </w:rPr>
        <w:t>) (см. таблицу выше).</w:t>
      </w:r>
    </w:p>
    <w:p w:rsidR="006163F9" w:rsidRDefault="006163F9" w:rsidP="00604157">
      <w:pPr>
        <w:shd w:val="clear" w:color="auto" w:fill="FFFFFF"/>
        <w:ind w:firstLine="567"/>
        <w:rPr>
          <w:i/>
          <w:iCs/>
          <w:color w:val="4E4E3F"/>
        </w:rPr>
      </w:pPr>
    </w:p>
    <w:p w:rsidR="00604157" w:rsidRPr="00604157" w:rsidRDefault="00604157" w:rsidP="00604157">
      <w:pPr>
        <w:shd w:val="clear" w:color="auto" w:fill="FFFFFF"/>
        <w:ind w:firstLine="567"/>
        <w:rPr>
          <w:i/>
          <w:iCs/>
          <w:color w:val="4E4E3F"/>
        </w:rPr>
      </w:pPr>
      <w:r w:rsidRPr="00604157">
        <w:rPr>
          <w:i/>
          <w:iCs/>
          <w:color w:val="4E4E3F"/>
        </w:rPr>
        <w:t>Пример:</w:t>
      </w:r>
    </w:p>
    <w:p w:rsidR="00604157" w:rsidRPr="00604157" w:rsidRDefault="00604157" w:rsidP="00604157">
      <w:pPr>
        <w:shd w:val="clear" w:color="auto" w:fill="FFFFFF"/>
        <w:ind w:firstLine="567"/>
        <w:rPr>
          <w:i/>
          <w:iCs/>
          <w:color w:val="4E4E3F"/>
        </w:rPr>
      </w:pPr>
      <w:r w:rsidRPr="00604157">
        <w:rPr>
          <w:rStyle w:val="mi"/>
          <w:color w:val="76A900"/>
          <w:bdr w:val="none" w:sz="0" w:space="0" w:color="auto" w:frame="1"/>
        </w:rPr>
        <w:t>A0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i"/>
          <w:color w:val="76A900"/>
          <w:bdr w:val="none" w:sz="0" w:space="0" w:color="auto" w:frame="1"/>
        </w:rPr>
        <w:t>F8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16</w:t>
      </w:r>
      <w:r w:rsidRPr="00604157">
        <w:rPr>
          <w:rStyle w:val="mo"/>
          <w:color w:val="76A900"/>
          <w:bdr w:val="none" w:sz="0" w:space="0" w:color="auto" w:frame="1"/>
        </w:rPr>
        <w:t>=</w:t>
      </w:r>
      <w:r w:rsidRPr="00604157">
        <w:rPr>
          <w:rStyle w:val="mn"/>
          <w:color w:val="76A900"/>
          <w:bdr w:val="none" w:sz="0" w:space="0" w:color="auto" w:frame="1"/>
        </w:rPr>
        <w:t>10100000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11111000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2</w:t>
      </w:r>
    </w:p>
    <w:p w:rsidR="00604157" w:rsidRPr="00604157" w:rsidRDefault="00604157" w:rsidP="00604157">
      <w:pPr>
        <w:shd w:val="clear" w:color="auto" w:fill="FFFFFF"/>
        <w:ind w:firstLine="567"/>
        <w:rPr>
          <w:i/>
          <w:iCs/>
          <w:color w:val="4E4E3F"/>
        </w:rPr>
      </w:pPr>
      <w:r w:rsidRPr="00604157">
        <w:rPr>
          <w:rStyle w:val="mn"/>
          <w:color w:val="76A900"/>
          <w:bdr w:val="none" w:sz="0" w:space="0" w:color="auto" w:frame="1"/>
        </w:rPr>
        <w:t>10101001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10111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604157">
        <w:rPr>
          <w:rStyle w:val="mo"/>
          <w:color w:val="76A900"/>
          <w:bdr w:val="none" w:sz="0" w:space="0" w:color="auto" w:frame="1"/>
        </w:rPr>
        <w:t>=</w:t>
      </w:r>
      <w:r w:rsidRPr="00604157">
        <w:rPr>
          <w:rStyle w:val="mn"/>
          <w:color w:val="76A900"/>
          <w:bdr w:val="none" w:sz="0" w:space="0" w:color="auto" w:frame="1"/>
        </w:rPr>
        <w:t>10101001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10111000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604157">
        <w:rPr>
          <w:rStyle w:val="mo"/>
          <w:color w:val="76A900"/>
          <w:bdr w:val="none" w:sz="0" w:space="0" w:color="auto" w:frame="1"/>
        </w:rPr>
        <w:t>=</w:t>
      </w:r>
      <w:r w:rsidRPr="00604157">
        <w:rPr>
          <w:rStyle w:val="mi"/>
          <w:color w:val="76A900"/>
          <w:bdr w:val="none" w:sz="0" w:space="0" w:color="auto" w:frame="1"/>
        </w:rPr>
        <w:t>A</w:t>
      </w:r>
      <w:r w:rsidRPr="00604157">
        <w:rPr>
          <w:rStyle w:val="mn"/>
          <w:color w:val="76A900"/>
          <w:bdr w:val="none" w:sz="0" w:space="0" w:color="auto" w:frame="1"/>
        </w:rPr>
        <w:t>9</w:t>
      </w:r>
      <w:r w:rsidRPr="00604157">
        <w:rPr>
          <w:rStyle w:val="mo"/>
          <w:color w:val="76A900"/>
          <w:bdr w:val="none" w:sz="0" w:space="0" w:color="auto" w:frame="1"/>
        </w:rPr>
        <w:t>, </w:t>
      </w:r>
      <w:r w:rsidRPr="00604157">
        <w:rPr>
          <w:rStyle w:val="mi"/>
          <w:color w:val="76A900"/>
          <w:bdr w:val="none" w:sz="0" w:space="0" w:color="auto" w:frame="1"/>
        </w:rPr>
        <w:t>B</w:t>
      </w:r>
      <w:r w:rsidRPr="00604157">
        <w:rPr>
          <w:rStyle w:val="mn"/>
          <w:color w:val="76A900"/>
          <w:bdr w:val="none" w:sz="0" w:space="0" w:color="auto" w:frame="1"/>
        </w:rPr>
        <w:t>8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16</w:t>
      </w:r>
    </w:p>
    <w:p w:rsidR="006163F9" w:rsidRDefault="006163F9" w:rsidP="00604157">
      <w:pPr>
        <w:shd w:val="clear" w:color="auto" w:fill="FFFFFF"/>
        <w:ind w:firstLine="567"/>
        <w:rPr>
          <w:color w:val="4E4E3F"/>
        </w:rPr>
      </w:pP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 xml:space="preserve">Поразрядные способы перевода чисел можно использовать для сокращения действий при переводе числа, например, из десятичной системы в </w:t>
      </w:r>
      <w:proofErr w:type="gramStart"/>
      <w:r w:rsidRPr="00604157">
        <w:rPr>
          <w:color w:val="4E4E3F"/>
        </w:rPr>
        <w:t>двоичную</w:t>
      </w:r>
      <w:proofErr w:type="gramEnd"/>
      <w:r w:rsidRPr="00604157">
        <w:rPr>
          <w:color w:val="4E4E3F"/>
        </w:rPr>
        <w:t>. Для этого целое число делением (дробное - умножением) сначала переводят в восьмеричную систему, а затем из восьмеричной системы поразрядно в двоичную систему.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>  </w:t>
      </w:r>
    </w:p>
    <w:p w:rsidR="00604157" w:rsidRPr="00604157" w:rsidRDefault="00604157" w:rsidP="00604157">
      <w:pPr>
        <w:shd w:val="clear" w:color="auto" w:fill="FFFFFF"/>
        <w:ind w:firstLine="567"/>
        <w:rPr>
          <w:color w:val="4E4E3F"/>
        </w:rPr>
      </w:pPr>
      <w:r w:rsidRPr="00604157">
        <w:rPr>
          <w:color w:val="4E4E3F"/>
        </w:rPr>
        <w:t xml:space="preserve">Если в качестве промежуточной системы использовать </w:t>
      </w:r>
      <w:proofErr w:type="gramStart"/>
      <w:r w:rsidRPr="00604157">
        <w:rPr>
          <w:color w:val="4E4E3F"/>
        </w:rPr>
        <w:t>двоичную</w:t>
      </w:r>
      <w:proofErr w:type="gramEnd"/>
      <w:r w:rsidRPr="00604157">
        <w:rPr>
          <w:color w:val="4E4E3F"/>
        </w:rPr>
        <w:t>, то существенно упрощается перевод из восьмеричной системы в шестнадцатеричную и обратно. Это показано в следующем примере.</w:t>
      </w:r>
    </w:p>
    <w:p w:rsidR="006163F9" w:rsidRDefault="006163F9" w:rsidP="00604157">
      <w:pPr>
        <w:shd w:val="clear" w:color="auto" w:fill="FFFFFF"/>
        <w:ind w:firstLine="567"/>
        <w:rPr>
          <w:i/>
          <w:iCs/>
          <w:color w:val="4E4E3F"/>
        </w:rPr>
      </w:pPr>
    </w:p>
    <w:p w:rsidR="00604157" w:rsidRPr="00604157" w:rsidRDefault="00604157" w:rsidP="00604157">
      <w:pPr>
        <w:shd w:val="clear" w:color="auto" w:fill="FFFFFF"/>
        <w:ind w:firstLine="567"/>
        <w:rPr>
          <w:i/>
          <w:iCs/>
          <w:color w:val="4E4E3F"/>
        </w:rPr>
      </w:pPr>
      <w:r w:rsidRPr="00604157">
        <w:rPr>
          <w:i/>
          <w:iCs/>
          <w:color w:val="4E4E3F"/>
        </w:rPr>
        <w:t>Пример:</w:t>
      </w:r>
    </w:p>
    <w:p w:rsidR="006163F9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</w:rPr>
      </w:pPr>
      <w:r w:rsidRPr="00604157">
        <w:rPr>
          <w:rStyle w:val="a3"/>
          <w:i/>
          <w:iCs/>
          <w:color w:val="4E4E3F"/>
        </w:rPr>
        <w:t>Дано</w:t>
      </w:r>
      <w:r w:rsidRPr="00604157">
        <w:rPr>
          <w:b/>
          <w:bCs/>
          <w:i/>
          <w:iCs/>
          <w:color w:val="4E4E3F"/>
        </w:rPr>
        <w:t>: </w:t>
      </w:r>
      <w:r w:rsidRPr="00604157">
        <w:rPr>
          <w:rStyle w:val="mi"/>
          <w:color w:val="76A900"/>
          <w:bdr w:val="none" w:sz="0" w:space="0" w:color="auto" w:frame="1"/>
        </w:rPr>
        <w:t>A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8</w:t>
      </w:r>
      <w:r w:rsidRPr="00604157">
        <w:rPr>
          <w:rStyle w:val="mo"/>
          <w:color w:val="76A900"/>
          <w:bdr w:val="none" w:sz="0" w:space="0" w:color="auto" w:frame="1"/>
        </w:rPr>
        <w:t>=</w:t>
      </w:r>
      <w:r w:rsidRPr="00604157">
        <w:rPr>
          <w:rStyle w:val="mn"/>
          <w:color w:val="76A900"/>
          <w:bdr w:val="none" w:sz="0" w:space="0" w:color="auto" w:frame="1"/>
        </w:rPr>
        <w:t>275</w:t>
      </w:r>
      <w:r w:rsidRPr="00604157">
        <w:rPr>
          <w:rStyle w:val="mo"/>
          <w:color w:val="76A900"/>
          <w:bdr w:val="none" w:sz="0" w:space="0" w:color="auto" w:frame="1"/>
        </w:rPr>
        <w:t>,</w:t>
      </w:r>
      <w:r w:rsidRPr="00604157">
        <w:rPr>
          <w:rStyle w:val="mn"/>
          <w:color w:val="76A900"/>
          <w:bdr w:val="none" w:sz="0" w:space="0" w:color="auto" w:frame="1"/>
        </w:rPr>
        <w:t>034</w:t>
      </w:r>
      <w:r w:rsidRPr="00604157">
        <w:rPr>
          <w:b/>
          <w:bCs/>
          <w:i/>
          <w:iCs/>
          <w:color w:val="4E4E3F"/>
        </w:rPr>
        <w:t>. </w:t>
      </w:r>
    </w:p>
    <w:p w:rsidR="00604157" w:rsidRPr="00604157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</w:rPr>
      </w:pPr>
      <w:r w:rsidRPr="00604157">
        <w:rPr>
          <w:rStyle w:val="a3"/>
          <w:i/>
          <w:iCs/>
          <w:color w:val="4E4E3F"/>
        </w:rPr>
        <w:t>Найти</w:t>
      </w:r>
      <w:r w:rsidR="006163F9">
        <w:rPr>
          <w:rStyle w:val="a3"/>
          <w:i/>
          <w:iCs/>
          <w:color w:val="4E4E3F"/>
        </w:rPr>
        <w:t xml:space="preserve">: </w:t>
      </w:r>
      <w:r w:rsidRPr="00604157">
        <w:rPr>
          <w:rStyle w:val="mi"/>
          <w:color w:val="76A900"/>
          <w:bdr w:val="none" w:sz="0" w:space="0" w:color="auto" w:frame="1"/>
        </w:rPr>
        <w:t>A</w:t>
      </w:r>
      <w:r w:rsidRPr="006163F9">
        <w:rPr>
          <w:rStyle w:val="mn"/>
          <w:color w:val="76A900"/>
          <w:bdr w:val="none" w:sz="0" w:space="0" w:color="auto" w:frame="1"/>
          <w:vertAlign w:val="subscript"/>
        </w:rPr>
        <w:t>16</w:t>
      </w:r>
    </w:p>
    <w:p w:rsidR="00604157" w:rsidRPr="00604157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</w:rPr>
      </w:pPr>
      <w:r w:rsidRPr="00604157">
        <w:rPr>
          <w:b/>
          <w:bCs/>
          <w:i/>
          <w:iCs/>
          <w:color w:val="4E4E3F"/>
        </w:rPr>
        <w:t> </w:t>
      </w:r>
    </w:p>
    <w:p w:rsidR="00604157" w:rsidRPr="00604157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</w:rPr>
      </w:pPr>
      <w:r w:rsidRPr="00604157">
        <w:rPr>
          <w:rStyle w:val="a3"/>
          <w:i/>
          <w:iCs/>
          <w:color w:val="4E4E3F"/>
        </w:rPr>
        <w:t>Решение</w:t>
      </w:r>
      <w:r w:rsidRPr="00604157">
        <w:rPr>
          <w:b/>
          <w:bCs/>
          <w:i/>
          <w:iCs/>
          <w:color w:val="4E4E3F"/>
        </w:rPr>
        <w:t>:</w:t>
      </w:r>
    </w:p>
    <w:p w:rsidR="00604157" w:rsidRPr="00604157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  <w:lang w:val="en-US"/>
        </w:rPr>
      </w:pPr>
      <w:r w:rsidRPr="00604157">
        <w:rPr>
          <w:rStyle w:val="mi"/>
          <w:color w:val="76A900"/>
          <w:bdr w:val="none" w:sz="0" w:space="0" w:color="auto" w:frame="1"/>
          <w:lang w:val="en-US"/>
        </w:rPr>
        <w:t>A</w:t>
      </w:r>
      <w:r w:rsidRPr="006163F9">
        <w:rPr>
          <w:rStyle w:val="mn"/>
          <w:color w:val="76A900"/>
          <w:bdr w:val="none" w:sz="0" w:space="0" w:color="auto" w:frame="1"/>
          <w:vertAlign w:val="subscript"/>
          <w:lang w:val="en-US"/>
        </w:rPr>
        <w:t>8</w:t>
      </w:r>
      <w:r w:rsidRPr="00604157">
        <w:rPr>
          <w:rStyle w:val="mo"/>
          <w:color w:val="76A900"/>
          <w:bdr w:val="none" w:sz="0" w:space="0" w:color="auto" w:frame="1"/>
          <w:lang w:val="en-US"/>
        </w:rPr>
        <w:t>=</w:t>
      </w:r>
      <w:r w:rsidRPr="00604157">
        <w:rPr>
          <w:rStyle w:val="mn"/>
          <w:color w:val="76A900"/>
          <w:bdr w:val="none" w:sz="0" w:space="0" w:color="auto" w:frame="1"/>
          <w:lang w:val="en-US"/>
        </w:rPr>
        <w:t>275</w:t>
      </w:r>
      <w:r w:rsidRPr="00604157">
        <w:rPr>
          <w:rStyle w:val="mo"/>
          <w:color w:val="76A900"/>
          <w:bdr w:val="none" w:sz="0" w:space="0" w:color="auto" w:frame="1"/>
          <w:lang w:val="en-US"/>
        </w:rPr>
        <w:t>,</w:t>
      </w:r>
      <w:r w:rsidRPr="00604157">
        <w:rPr>
          <w:rStyle w:val="mn"/>
          <w:color w:val="76A900"/>
          <w:bdr w:val="none" w:sz="0" w:space="0" w:color="auto" w:frame="1"/>
          <w:lang w:val="en-US"/>
        </w:rPr>
        <w:t>034</w:t>
      </w:r>
    </w:p>
    <w:p w:rsidR="00604157" w:rsidRPr="00604157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  <w:lang w:val="en-US"/>
        </w:rPr>
      </w:pPr>
      <w:r w:rsidRPr="00604157">
        <w:rPr>
          <w:rStyle w:val="mi"/>
          <w:color w:val="76A900"/>
          <w:bdr w:val="none" w:sz="0" w:space="0" w:color="auto" w:frame="1"/>
          <w:lang w:val="en-US"/>
        </w:rPr>
        <w:t>A</w:t>
      </w:r>
      <w:r w:rsidRPr="006163F9">
        <w:rPr>
          <w:rStyle w:val="mn"/>
          <w:color w:val="76A900"/>
          <w:bdr w:val="none" w:sz="0" w:space="0" w:color="auto" w:frame="1"/>
          <w:vertAlign w:val="subscript"/>
          <w:lang w:val="en-US"/>
        </w:rPr>
        <w:t>2</w:t>
      </w:r>
      <w:r w:rsidRPr="00604157">
        <w:rPr>
          <w:rStyle w:val="mo"/>
          <w:color w:val="76A900"/>
          <w:bdr w:val="none" w:sz="0" w:space="0" w:color="auto" w:frame="1"/>
          <w:lang w:val="en-US"/>
        </w:rPr>
        <w:t>=</w:t>
      </w:r>
      <w:r w:rsidRPr="00604157">
        <w:rPr>
          <w:rStyle w:val="mn"/>
          <w:color w:val="76A900"/>
          <w:bdr w:val="none" w:sz="0" w:space="0" w:color="auto" w:frame="1"/>
          <w:lang w:val="en-US"/>
        </w:rPr>
        <w:t>010111101</w:t>
      </w:r>
      <w:proofErr w:type="gramStart"/>
      <w:r w:rsidRPr="00604157">
        <w:rPr>
          <w:rStyle w:val="mo"/>
          <w:color w:val="76A900"/>
          <w:bdr w:val="none" w:sz="0" w:space="0" w:color="auto" w:frame="1"/>
          <w:lang w:val="en-US"/>
        </w:rPr>
        <w:t>,</w:t>
      </w:r>
      <w:r w:rsidRPr="00604157">
        <w:rPr>
          <w:rStyle w:val="mn"/>
          <w:color w:val="76A900"/>
          <w:bdr w:val="none" w:sz="0" w:space="0" w:color="auto" w:frame="1"/>
          <w:lang w:val="en-US"/>
        </w:rPr>
        <w:t>000011100</w:t>
      </w:r>
      <w:proofErr w:type="gramEnd"/>
    </w:p>
    <w:p w:rsidR="00604157" w:rsidRPr="00604157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  <w:lang w:val="en-US"/>
        </w:rPr>
      </w:pPr>
      <w:r w:rsidRPr="00604157">
        <w:rPr>
          <w:rStyle w:val="mi"/>
          <w:color w:val="76A900"/>
          <w:bdr w:val="none" w:sz="0" w:space="0" w:color="auto" w:frame="1"/>
          <w:lang w:val="en-US"/>
        </w:rPr>
        <w:t>A</w:t>
      </w:r>
      <w:r w:rsidRPr="006163F9">
        <w:rPr>
          <w:rStyle w:val="mn"/>
          <w:color w:val="76A900"/>
          <w:bdr w:val="none" w:sz="0" w:space="0" w:color="auto" w:frame="1"/>
          <w:vertAlign w:val="subscript"/>
          <w:lang w:val="en-US"/>
        </w:rPr>
        <w:t>2</w:t>
      </w:r>
      <w:r w:rsidRPr="00604157">
        <w:rPr>
          <w:rStyle w:val="mo"/>
          <w:color w:val="76A900"/>
          <w:bdr w:val="none" w:sz="0" w:space="0" w:color="auto" w:frame="1"/>
          <w:lang w:val="en-US"/>
        </w:rPr>
        <w:t>=</w:t>
      </w:r>
      <w:r w:rsidRPr="00604157">
        <w:rPr>
          <w:rStyle w:val="mn"/>
          <w:color w:val="76A900"/>
          <w:bdr w:val="none" w:sz="0" w:space="0" w:color="auto" w:frame="1"/>
          <w:lang w:val="en-US"/>
        </w:rPr>
        <w:t>10111101</w:t>
      </w:r>
      <w:proofErr w:type="gramStart"/>
      <w:r w:rsidRPr="00604157">
        <w:rPr>
          <w:rStyle w:val="mo"/>
          <w:color w:val="76A900"/>
          <w:bdr w:val="none" w:sz="0" w:space="0" w:color="auto" w:frame="1"/>
          <w:lang w:val="en-US"/>
        </w:rPr>
        <w:t>,</w:t>
      </w:r>
      <w:r w:rsidRPr="00604157">
        <w:rPr>
          <w:rStyle w:val="mn"/>
          <w:color w:val="76A900"/>
          <w:bdr w:val="none" w:sz="0" w:space="0" w:color="auto" w:frame="1"/>
          <w:lang w:val="en-US"/>
        </w:rPr>
        <w:t>00001110</w:t>
      </w:r>
      <w:proofErr w:type="gramEnd"/>
    </w:p>
    <w:p w:rsidR="00604157" w:rsidRPr="00604157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  <w:lang w:val="en-US"/>
        </w:rPr>
      </w:pPr>
      <w:r w:rsidRPr="00604157">
        <w:rPr>
          <w:rStyle w:val="mi"/>
          <w:color w:val="76A900"/>
          <w:bdr w:val="none" w:sz="0" w:space="0" w:color="auto" w:frame="1"/>
          <w:lang w:val="en-US"/>
        </w:rPr>
        <w:t>A</w:t>
      </w:r>
      <w:r w:rsidRPr="006163F9">
        <w:rPr>
          <w:rStyle w:val="mn"/>
          <w:color w:val="76A900"/>
          <w:bdr w:val="none" w:sz="0" w:space="0" w:color="auto" w:frame="1"/>
          <w:vertAlign w:val="subscript"/>
          <w:lang w:val="en-US"/>
        </w:rPr>
        <w:t>16</w:t>
      </w:r>
      <w:r w:rsidRPr="00604157">
        <w:rPr>
          <w:rStyle w:val="mo"/>
          <w:color w:val="76A900"/>
          <w:bdr w:val="none" w:sz="0" w:space="0" w:color="auto" w:frame="1"/>
          <w:lang w:val="en-US"/>
        </w:rPr>
        <w:t>=</w:t>
      </w:r>
      <w:r w:rsidRPr="00604157">
        <w:rPr>
          <w:rStyle w:val="mi"/>
          <w:color w:val="76A900"/>
          <w:bdr w:val="none" w:sz="0" w:space="0" w:color="auto" w:frame="1"/>
          <w:lang w:val="en-US"/>
        </w:rPr>
        <w:t>BD</w:t>
      </w:r>
      <w:proofErr w:type="gramStart"/>
      <w:r w:rsidRPr="00604157">
        <w:rPr>
          <w:rStyle w:val="mo"/>
          <w:color w:val="76A900"/>
          <w:bdr w:val="none" w:sz="0" w:space="0" w:color="auto" w:frame="1"/>
          <w:lang w:val="en-US"/>
        </w:rPr>
        <w:t>,</w:t>
      </w:r>
      <w:r w:rsidRPr="00604157">
        <w:rPr>
          <w:rStyle w:val="mn"/>
          <w:color w:val="76A900"/>
          <w:bdr w:val="none" w:sz="0" w:space="0" w:color="auto" w:frame="1"/>
          <w:lang w:val="en-US"/>
        </w:rPr>
        <w:t>0</w:t>
      </w:r>
      <w:r w:rsidRPr="00604157">
        <w:rPr>
          <w:rStyle w:val="mi"/>
          <w:color w:val="76A900"/>
          <w:bdr w:val="none" w:sz="0" w:space="0" w:color="auto" w:frame="1"/>
          <w:lang w:val="en-US"/>
        </w:rPr>
        <w:t>E</w:t>
      </w:r>
      <w:proofErr w:type="gramEnd"/>
    </w:p>
    <w:p w:rsidR="00604157" w:rsidRPr="00604157" w:rsidRDefault="00604157" w:rsidP="00604157">
      <w:pPr>
        <w:shd w:val="clear" w:color="auto" w:fill="FFFFFF"/>
        <w:ind w:firstLine="567"/>
        <w:rPr>
          <w:b/>
          <w:bCs/>
          <w:i/>
          <w:iCs/>
          <w:color w:val="4E4E3F"/>
          <w:lang w:val="en-US"/>
        </w:rPr>
      </w:pPr>
      <w:r w:rsidRPr="00604157">
        <w:rPr>
          <w:rStyle w:val="a3"/>
          <w:i/>
          <w:iCs/>
          <w:color w:val="4E4E3F"/>
        </w:rPr>
        <w:t>Ответ</w:t>
      </w:r>
      <w:r w:rsidRPr="00604157">
        <w:rPr>
          <w:b/>
          <w:bCs/>
          <w:i/>
          <w:iCs/>
          <w:color w:val="4E4E3F"/>
          <w:lang w:val="en-US"/>
        </w:rPr>
        <w:t>: </w:t>
      </w:r>
      <w:r w:rsidRPr="00604157">
        <w:rPr>
          <w:rStyle w:val="mi"/>
          <w:color w:val="76A900"/>
          <w:bdr w:val="none" w:sz="0" w:space="0" w:color="auto" w:frame="1"/>
          <w:lang w:val="en-US"/>
        </w:rPr>
        <w:t>A</w:t>
      </w:r>
      <w:r w:rsidRPr="006163F9">
        <w:rPr>
          <w:rStyle w:val="mn"/>
          <w:color w:val="76A900"/>
          <w:bdr w:val="none" w:sz="0" w:space="0" w:color="auto" w:frame="1"/>
          <w:vertAlign w:val="subscript"/>
          <w:lang w:val="en-US"/>
        </w:rPr>
        <w:t>16</w:t>
      </w:r>
      <w:r w:rsidRPr="00604157">
        <w:rPr>
          <w:rStyle w:val="mo"/>
          <w:color w:val="76A900"/>
          <w:bdr w:val="none" w:sz="0" w:space="0" w:color="auto" w:frame="1"/>
          <w:lang w:val="en-US"/>
        </w:rPr>
        <w:t>=</w:t>
      </w:r>
      <w:r w:rsidRPr="00604157">
        <w:rPr>
          <w:rStyle w:val="mi"/>
          <w:color w:val="76A900"/>
          <w:bdr w:val="none" w:sz="0" w:space="0" w:color="auto" w:frame="1"/>
          <w:lang w:val="en-US"/>
        </w:rPr>
        <w:t>BD</w:t>
      </w:r>
      <w:proofErr w:type="gramStart"/>
      <w:r w:rsidRPr="00604157">
        <w:rPr>
          <w:rStyle w:val="mo"/>
          <w:color w:val="76A900"/>
          <w:bdr w:val="none" w:sz="0" w:space="0" w:color="auto" w:frame="1"/>
          <w:lang w:val="en-US"/>
        </w:rPr>
        <w:t>,</w:t>
      </w:r>
      <w:r w:rsidRPr="00604157">
        <w:rPr>
          <w:rStyle w:val="mn"/>
          <w:color w:val="76A900"/>
          <w:bdr w:val="none" w:sz="0" w:space="0" w:color="auto" w:frame="1"/>
          <w:lang w:val="en-US"/>
        </w:rPr>
        <w:t>0</w:t>
      </w:r>
      <w:r w:rsidRPr="00604157">
        <w:rPr>
          <w:rStyle w:val="mi"/>
          <w:color w:val="76A900"/>
          <w:bdr w:val="none" w:sz="0" w:space="0" w:color="auto" w:frame="1"/>
          <w:lang w:val="en-US"/>
        </w:rPr>
        <w:t>E</w:t>
      </w:r>
      <w:proofErr w:type="gramEnd"/>
    </w:p>
    <w:p w:rsidR="00604157" w:rsidRPr="00604157" w:rsidRDefault="00604157">
      <w:pPr>
        <w:rPr>
          <w:lang w:val="en-US"/>
        </w:rPr>
      </w:pPr>
    </w:p>
    <w:sectPr w:rsidR="00604157" w:rsidRPr="00604157" w:rsidSect="00127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D8F"/>
    <w:rsid w:val="00127D8F"/>
    <w:rsid w:val="00200A12"/>
    <w:rsid w:val="00604157"/>
    <w:rsid w:val="006163F9"/>
    <w:rsid w:val="009C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9C4EFA"/>
  </w:style>
  <w:style w:type="character" w:customStyle="1" w:styleId="mo">
    <w:name w:val="mo"/>
    <w:basedOn w:val="a0"/>
    <w:rsid w:val="009C4EFA"/>
  </w:style>
  <w:style w:type="character" w:styleId="a3">
    <w:name w:val="Strong"/>
    <w:basedOn w:val="a0"/>
    <w:uiPriority w:val="22"/>
    <w:qFormat/>
    <w:rsid w:val="009C4EFA"/>
    <w:rPr>
      <w:b/>
      <w:bCs/>
    </w:rPr>
  </w:style>
  <w:style w:type="character" w:customStyle="1" w:styleId="gxst-text-emph">
    <w:name w:val="gxst-text-emph"/>
    <w:basedOn w:val="a0"/>
    <w:rsid w:val="009C4EFA"/>
  </w:style>
  <w:style w:type="character" w:customStyle="1" w:styleId="mn">
    <w:name w:val="mn"/>
    <w:basedOn w:val="a0"/>
    <w:rsid w:val="009C4EFA"/>
  </w:style>
  <w:style w:type="character" w:customStyle="1" w:styleId="gxst-emph">
    <w:name w:val="gxst-emph"/>
    <w:basedOn w:val="a0"/>
    <w:rsid w:val="009C4EFA"/>
  </w:style>
  <w:style w:type="paragraph" w:styleId="a4">
    <w:name w:val="Balloon Text"/>
    <w:basedOn w:val="a"/>
    <w:link w:val="a5"/>
    <w:uiPriority w:val="99"/>
    <w:semiHidden/>
    <w:unhideWhenUsed/>
    <w:rsid w:val="009C4E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EF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6041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849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6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8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626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8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3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06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826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2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120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2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099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4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6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2020-10-15T20:28:00Z</dcterms:created>
  <dcterms:modified xsi:type="dcterms:W3CDTF">2020-10-15T20:43:00Z</dcterms:modified>
</cp:coreProperties>
</file>