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9A" w:rsidRPr="00884DAC" w:rsidRDefault="00456D9A" w:rsidP="00456D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4DAC">
        <w:rPr>
          <w:rFonts w:ascii="Times New Roman" w:hAnsi="Times New Roman" w:cs="Times New Roman"/>
          <w:b/>
          <w:bCs/>
          <w:sz w:val="28"/>
          <w:szCs w:val="28"/>
        </w:rPr>
        <w:t>Сущность речевой деятельности как вида деятельности</w:t>
      </w:r>
    </w:p>
    <w:bookmarkEnd w:id="0"/>
    <w:p w:rsidR="00456D9A" w:rsidRPr="00884DAC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D9A" w:rsidRPr="00884DAC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Остановимся</w:t>
      </w:r>
      <w:r w:rsidRPr="00884DAC">
        <w:rPr>
          <w:rFonts w:ascii="Times New Roman" w:hAnsi="Times New Roman" w:cs="Times New Roman"/>
          <w:sz w:val="28"/>
          <w:szCs w:val="28"/>
        </w:rPr>
        <w:t xml:space="preserve"> на понятии деятельности вообще, как оно выступает в работах школы Л. С. Выготского. Деятельность определяется здесь как «сложная совокупность процессов, объединенных общей направленностью на достижение определенного результата, который является вместе с тем объективным побудителем данной деятельности, т. е. тем, в чем конкретизуется та или иная потребность субъекта». Из этого определения ясен </w:t>
      </w:r>
      <w:r w:rsidRPr="00884DAC">
        <w:rPr>
          <w:rFonts w:ascii="Times New Roman" w:hAnsi="Times New Roman" w:cs="Times New Roman"/>
          <w:b/>
          <w:bCs/>
          <w:sz w:val="28"/>
          <w:szCs w:val="28"/>
        </w:rPr>
        <w:t>целенаправленный характер</w:t>
      </w:r>
      <w:r w:rsidRPr="00884DAC">
        <w:rPr>
          <w:rFonts w:ascii="Times New Roman" w:hAnsi="Times New Roman" w:cs="Times New Roman"/>
          <w:sz w:val="28"/>
          <w:szCs w:val="28"/>
        </w:rPr>
        <w:t> деятельности: она предполагает некую заранее поставленную цель (она же при успешности акта деятельности является ее результатом) и мотив, обусловливающий постановку и достижение данной цели. На отношениях мотива и цели нам еще придется остановиться в дальнейшем, когда речь пойдет о понятии смысла.</w:t>
      </w:r>
    </w:p>
    <w:p w:rsidR="00456D9A" w:rsidRPr="00884DAC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C">
        <w:rPr>
          <w:rFonts w:ascii="Times New Roman" w:hAnsi="Times New Roman" w:cs="Times New Roman"/>
          <w:sz w:val="28"/>
          <w:szCs w:val="28"/>
        </w:rPr>
        <w:t>Вторая отличительная черта деятельности — это ее </w:t>
      </w:r>
      <w:r w:rsidRPr="00884DAC">
        <w:rPr>
          <w:rFonts w:ascii="Times New Roman" w:hAnsi="Times New Roman" w:cs="Times New Roman"/>
          <w:b/>
          <w:bCs/>
          <w:sz w:val="28"/>
          <w:szCs w:val="28"/>
        </w:rPr>
        <w:t>структурность</w:t>
      </w:r>
      <w:r w:rsidRPr="00884DAC">
        <w:rPr>
          <w:rFonts w:ascii="Times New Roman" w:hAnsi="Times New Roman" w:cs="Times New Roman"/>
          <w:sz w:val="28"/>
          <w:szCs w:val="28"/>
        </w:rPr>
        <w:t>, определенная ее внутренняя организация. Она сказывается, прежде всего, в том факте, что акт деятельности складывается из отдельных действий («относительно самостоятельные процессы, подчиненные сознательной цели»). Одни и те же действия могут входить в различные деятельности и наоборот — один и тот же результат, может быть, достигнут путем разных действий. В этом сказывается, между прочим, «метрический» характер человеческой деятельности (Н. А. Бернштейн), позволяющий использовать при фиксированной цели различные способы ее достижения и по ходу выполнения намеченного плана изменять эти способы соответственно изменившейся обстановке.</w:t>
      </w:r>
    </w:p>
    <w:p w:rsidR="00456D9A" w:rsidRPr="00884DAC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C">
        <w:rPr>
          <w:rFonts w:ascii="Times New Roman" w:hAnsi="Times New Roman" w:cs="Times New Roman"/>
          <w:sz w:val="28"/>
          <w:szCs w:val="28"/>
        </w:rPr>
        <w:t>Речевая деятельность является одним из наиболее сложных видов деятельности по всем своим параметрам.</w:t>
      </w:r>
    </w:p>
    <w:p w:rsidR="00456D9A" w:rsidRPr="00884DAC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C">
        <w:rPr>
          <w:rFonts w:ascii="Times New Roman" w:hAnsi="Times New Roman" w:cs="Times New Roman"/>
          <w:sz w:val="28"/>
          <w:szCs w:val="28"/>
        </w:rPr>
        <w:t xml:space="preserve">Во-первых, по своей организации. Начнем с того, что речевая деятельность крайне редко выступает в качестве самостоятельного, законченного акта деятельности: обычно она включается как составная часть в деятельность более высокого порядка. Например, типичное речевое </w:t>
      </w:r>
      <w:r w:rsidRPr="00884DAC">
        <w:rPr>
          <w:rFonts w:ascii="Times New Roman" w:hAnsi="Times New Roman" w:cs="Times New Roman"/>
          <w:sz w:val="28"/>
          <w:szCs w:val="28"/>
        </w:rPr>
        <w:lastRenderedPageBreak/>
        <w:t>высказывание — это высказывание, так или иначе регулирующее поведение другого человека. Но это означает, что деятельность можно считать законченной лишь в том случае, когда такое регулирование окажется успешным. Например, я прошу у соседа по столу передать мне кусок хлеба. Акт деятельности, если брать ее как целое, не завершен: цель будет достигнута лишь в том случае, если сосед действительно передаст мне хлеб. Таким образом, говоря далее о речевой деятельности, мы не совсем точны: для нас будет представлять интерес и нами будет в дальнейшем рассматриваться не весь акт речевой деятельности, а лишь совокупность речевых действий, имеющих собственную промежуточную цель, подчиненную цели деятельности как таковой. Речевая деятельность изучается различными науками. Речевая деятельность есть объект, изучаемый лингвистикой и другими науками: язык есть специфический предмет лингвистики, реально существующий как составная часть объекта (речевой деятельности) и моделируемый лингвистами в виде особой системы для тех или иных теоретических или практических целей.</w:t>
      </w:r>
    </w:p>
    <w:p w:rsidR="00456D9A" w:rsidRDefault="00456D9A" w:rsidP="00456D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AE4" w:rsidRDefault="00F86AE4" w:rsidP="00456D9A">
      <w:pPr>
        <w:spacing w:line="360" w:lineRule="auto"/>
        <w:ind w:firstLine="709"/>
        <w:jc w:val="both"/>
      </w:pPr>
    </w:p>
    <w:sectPr w:rsidR="00F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0D"/>
    <w:rsid w:val="00456D9A"/>
    <w:rsid w:val="009E020D"/>
    <w:rsid w:val="00F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B1EB"/>
  <w15:chartTrackingRefBased/>
  <w15:docId w15:val="{89F779EC-88EF-49D4-9883-E9A0C9E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2020-10-25T12:33:00Z</dcterms:created>
  <dcterms:modified xsi:type="dcterms:W3CDTF">2020-10-25T12:35:00Z</dcterms:modified>
</cp:coreProperties>
</file>