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D617" w14:textId="56BE4603" w:rsidR="00192DD7" w:rsidRDefault="00613E12"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Экономическая функция социальной работы — это деятельность субъектов системы социальной защиты населения, направленная на создание ресурсной базы, комплекса условий, обеспечивающих средства существования и развития личности, семьи, общности и общества в целом. Она состоит из таких элементов, как формирование и рациональное распределение экономических ресурсов; контроль за эффективным использованием и др. В реализации экономической функции, по решению проблем достойного существования человека участвуют три субъекта: государство, общество и сам человек. В зависимости от конкретной ситуации каждый из них берет на себя большую или меньшую нагрузку. Практика свидетельствует, что на современном этапе формирования рыночных отношений в обществе первостепенная роль в реализации экономической функции социальной работы принадлежит государству. Экономика социальной работы — это экономическая деятельность всей структуры социальной защиты населения по производству нематериальных услуг. Социальная работа покоится на экономике как материальной основе общества. Это особенно важно сейчас, в переходный период, когда наблюдается кризис производства и рост безработицы, инфляция, рост стоимости всех видов товаров и услуг. И как результат — резкое, все увеличивающееся снижение уровня жизни и ее качества, рост числа социально незащищенных и обнищание больших масс населения. Как экономика государства является материальной основой решения социальных задач, так человек может быть защищен, если он обладает реальной собственностью. Каждая конкретная социальная система органически связана с социальной системой более широкого масштаба и с обществом в целом как макросистемой, детерминируется ею, хотя и сохраняет относительную самостоятельность. Эта самостоятельность социальных систем обеспечивает их огромное распространение, в том числе значительные отличия между ними в пределах одного и того же типа социальных систем, или же организации, семьи, населения. Система социальной защиты населения, будучи производной в сфере социального порядка, объективировалась в обществе и имеет в нем относительную автономию, собственные закономерности, принципы и методы социальной работы. Принципы экономики социальной работы — это научно обоснованные, проверенные на практике положения о формах и методах экономической деятельности предприятий и учреждений системы социальной защиты населения. Для экономики социальной работы характерны как общие принципы функционирования социальной сферы, так и специфические. Принцип гуманизма, один из основополагающих, предполагает признание человека высшей ценностью, защиту его достоинств и гражданских прав, создание условий для всестороннего проявления способности личности.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В современных условиях социально-экономическое благополучие человека — главная цель социальной работы. Принцип социальной справедливости. Социально-экономическая справедливость выступает не в виде абсолютной уравнительности, а прежде всего в виде справедливой цены труда, справедливого дохода мелкого производителя, приближения минимальной заработной платы к средней, блокирования излишеств в заработках руководящего состава при нищей персонале на предприятиях государственной формы собственности, недопущения чрезмерных ведомственных перекосов в оплате лиц на государственной службе, введения директивно поддерживаемого соотношения между бюджетной сферой и основным народным хозяйством. Она выступает в двух формах: справедливость обмена и справедливость распределения. Обе эти формы можно ассоциировать с рыночными механизмами распределения, с одной стороны, и государственным механизмом регулирования — с другой, т. е. с двумя плюсами «теории богатства» — частной и общественной собственностью. Социальная справедливость предполагает активное участие всех людей в экономической жизни и политических событиях общества. Экономическая справедливость предполагает экономическую защиту как предпринимателей, так и тех, кто находится за пределами непосредственно рыночно-производственной деятельности: тех, кто не успел еще вступить в производственные отношения (дети, подростки) или не может в них вступить по объективным причинам (инвалиды, многодетные матери), а также тех, кто ушел из производства по возрасту или в связи с утратой трудоспособности (старики, инвалиды). Иначе говоря, это означает как создание правовых условий защиты собственности и нормальной предпринимательской деятельности, а также признание права на доход от нее, так и социально-экономическую поддержку детей, пенсионеров, инвалидов и всех тех, кто объективно не может обеспечить себя сам. Принцип общественной целесообразности. Согласно этому принципу, контингент защищаемых в обществе должен быть строго ограничен теми категориями населения, кто полностью или частично лишен способности к труду и самообеспечению. Нарушение этого принципа ведет к снижению трудовой мотивации и росту армии иждивенцев. Воплощением этого принципа в практике социальной работы стала система адресной социально-экономической помощи. Принцип экономической эффективности отражает оптимальное соотношение объема социальных расходов и размера отчислений на их финансирование. Отчисления на финансирование социальной сферы должны соотноситься со всеми макроэкономическими показателями: валовым внутренним продуктом, фондом оплаты труда, доходами населения и др. Превышение оптимальной величины отчислений на социальные нужды провоцирует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снижение эффективности общественного производства. Кроме того, принцип экономической эффективности состоит в оптимальном соотношении между социальными выплатами и заработной платой, устанавливаемой минимальной оплате труда (например, пособие на детей составляет 70 % от минимальной оплаты труда) и определяемой стоимостью прожиточного минимума. Соблюдение этого принципа требует постановки конечной цели социального благополучия населения, расчета экономической эффективности ее скорейшего достижения с максимальной пользой для каждого индивида и общества. Принцип приоритета государственных начал в социальной защите населения. Согласно этому принципу, именно государство выступает главным гарантом экономического обеспечения социально достаточного уровня жизни тем, кто не может сделать этого самостоятельно в силу объективных причин. В большинстве случаев средства социальной защиты представлены двумя основными категориями: 1)       постоянно действующие ограничители, не позволяющие рыночным эффектам достичь социально опасного уровня. Для этого государство регулирует минимальный уровень оплаты труда, максимально допустимые ставки налогообложения, гарантирует минимум бесплатного образования и медицинского обслуживания и др.; 2)       сеть социальных компенсаций в виде льгот, субсидий, рассрочек, бесплатных или частично оплачиваемых услуг, поддержка бедных, стимуляция различных благотворителей. Принцип экономической самостоятельности местных органов предполагает разграничение экономических полномочий субъектов федерального и местного уровней. Социальные пособия и другие выплаты должны гарантироваться в минимальных размерах на федеральном уровне, а все выплаты сверх того производиться из местного бюджета и местных фондов социального страхования, чтобы население региона и его администрация были заинтересованы в развитии экономики региона и его самообеспечении. Немаловажное значение имеют и такие экономические принципы, как принцип трудовой мотивации оплаты труда, повышение качества жизни, ожиданием или наступившим ростом цен в связи с: -          катастрофами природного или антропогенного характера; -          затратами на рождение ребенка; -          по уходу за инвалидами и др. В целях социальной защиты применяются и такие социально-экономические методы, как система льгот и компенсаций, а также система государственных пособий отдельным категориям населения, определяемых законодательно. В экономике социальной работы используются также методы позитивного и нормативного анализа, экономико-математического моделирования, экономического эксперимента и др. Эти методы, являясь методами научного познания в экономической теории, имеют важное прикладное значение. Социальная работа осуществляется в определенном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>экономическом пространстве, которое входит в социальное пространство в целом. Основными критериями социально ориентированной экономики должны стать стабильность экономического роста государства, повышение жизненного уровня населения, гарантированная защищенность людей, не занятых в сфере материального производства товаров и услуг. А это требует создания специального института социальной защиты населения, Становления профессиональной социальной работы. Формирование этой системы невозможно без прочной экономической основы, в создании которой должно участвовать не только государство, но и общество в целом. Вместе с тем возрастает роль семьи и каждого конкретного индивида в самообеспечении, укреплении экономической базы для нормальной жизнедеятельности и развития творческого потенциала личности. В изучении человеческого общества экономические теории исходят из важнейшей предпосылки о том, что человек является одновременно и производителей, и потребителем экономических благ. Важное значение приобретает переход от декларирования прав и свобод человека к установке на их гарантирование через систему социальной защиты населения в обществе благосостояния и социально ориентированной экономики. Это возможно лишь на базе нормального воспроизводства и использования экономического, демографического, научного, кадрового потенциала Создание такого потенциала в системе социальной защиты может быть реализовано лишь при условии целенаправленной профессиональной подготовки кадров. Это одна из актуальных проблем современной науки и практики.  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bookmarkStart w:id="0" w:name="_GoBack"/>
      <w:bookmarkEnd w:id="0"/>
    </w:p>
    <w:sectPr w:rsidR="0019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3A"/>
    <w:rsid w:val="00192DD7"/>
    <w:rsid w:val="0021273F"/>
    <w:rsid w:val="00613E12"/>
    <w:rsid w:val="00C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363D6-A320-4CF7-8938-D2BD91D2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1444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2020-11-14T18:59:00Z</dcterms:created>
  <dcterms:modified xsi:type="dcterms:W3CDTF">2020-11-14T19:02:00Z</dcterms:modified>
</cp:coreProperties>
</file>