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6DE" w:rsidRPr="009926DE" w:rsidRDefault="009926DE" w:rsidP="009926DE">
      <w:pPr>
        <w:keepNext/>
        <w:pageBreakBefore/>
        <w:spacing w:before="100" w:beforeAutospacing="1" w:after="119" w:line="240" w:lineRule="auto"/>
        <w:outlineLvl w:val="0"/>
        <w:rPr>
          <w:rFonts w:ascii="Liberation Serif" w:eastAsia="Times New Roman" w:hAnsi="Liberation Serif" w:cs="Liberation Serif"/>
          <w:b/>
          <w:bCs/>
          <w:kern w:val="36"/>
          <w:sz w:val="48"/>
          <w:szCs w:val="48"/>
          <w:lang w:eastAsia="ru-RU"/>
        </w:rPr>
      </w:pPr>
      <w:bookmarkStart w:id="0" w:name="_GoBack"/>
      <w:r w:rsidRPr="009926DE">
        <w:rPr>
          <w:rFonts w:ascii="Liberation Serif" w:eastAsia="Times New Roman" w:hAnsi="Liberation Serif" w:cs="Liberation Serif"/>
          <w:b/>
          <w:bCs/>
          <w:kern w:val="36"/>
          <w:sz w:val="48"/>
          <w:szCs w:val="48"/>
          <w:lang w:eastAsia="ru-RU"/>
        </w:rPr>
        <w:t>Расчет надежности интегральной микросхемы</w:t>
      </w:r>
      <w:bookmarkEnd w:id="0"/>
    </w:p>
    <w:p w:rsidR="009926DE" w:rsidRPr="009926DE" w:rsidRDefault="009926DE" w:rsidP="009926DE">
      <w:pPr>
        <w:spacing w:before="100" w:beforeAutospacing="1" w:after="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Расчёт надежности интегральной микросхемы заключается в определении среднего времени наработки до отказа. </w:t>
      </w:r>
    </w:p>
    <w:p w:rsidR="009926DE" w:rsidRPr="009926DE" w:rsidRDefault="009926DE" w:rsidP="009926DE">
      <w:pPr>
        <w:spacing w:before="100" w:beforeAutospacing="1" w:after="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время наработки до отказа считаем по формуле: </w:t>
      </w:r>
    </w:p>
    <w:p w:rsidR="009926DE" w:rsidRPr="009926DE" w:rsidRDefault="009926DE" w:rsidP="009926DE">
      <w:pPr>
        <w:spacing w:before="100" w:beforeAutospacing="1" w:after="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542925"/>
            <wp:effectExtent l="0" t="0" r="0" b="9525"/>
            <wp:docPr id="5" name="Рисунок 5" descr="C:\Users\Marvin\AppData\Local\Temp\lu52083zejae.tmp\lu52083zejds_tmp_7d74238b7d85e0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vin\AppData\Local\Temp\lu52083zejae.tmp\lu52083zejds_tmp_7d74238b7d85e0e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926DE" w:rsidRPr="009926DE" w:rsidRDefault="009926DE" w:rsidP="009926DE">
      <w:pPr>
        <w:spacing w:before="100" w:beforeAutospacing="1" w:after="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ЛУ - суммарная интенсивность отказов всех элементов ГИМС. </w:t>
      </w:r>
    </w:p>
    <w:p w:rsidR="009926DE" w:rsidRPr="009926DE" w:rsidRDefault="009926DE" w:rsidP="009926DE">
      <w:pPr>
        <w:spacing w:before="100" w:beforeAutospacing="1" w:after="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5 представлена интенсивность отказов элементов разрабатываемой гибридной интегральной микросхемы </w:t>
      </w:r>
    </w:p>
    <w:p w:rsidR="009926DE" w:rsidRPr="009926DE" w:rsidRDefault="009926DE" w:rsidP="009926DE">
      <w:pPr>
        <w:spacing w:before="100" w:beforeAutospacing="1" w:after="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5 </w:t>
      </w:r>
    </w:p>
    <w:tbl>
      <w:tblPr>
        <w:tblW w:w="1456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  <w:gridCol w:w="1677"/>
        <w:gridCol w:w="2053"/>
        <w:gridCol w:w="1514"/>
        <w:gridCol w:w="1469"/>
        <w:gridCol w:w="1633"/>
        <w:gridCol w:w="2054"/>
        <w:gridCol w:w="2129"/>
      </w:tblGrid>
      <w:tr w:rsidR="009926DE" w:rsidRPr="009926DE" w:rsidTr="009926DE">
        <w:trPr>
          <w:tblCellSpacing w:w="0" w:type="dxa"/>
          <w:jc w:val="center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элемента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эл-</w:t>
            </w:r>
            <w:proofErr w:type="spellStart"/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шт. </w:t>
            </w:r>
            <w:proofErr w:type="spellStart"/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</w:t>
            </w:r>
            <w:proofErr w:type="spellEnd"/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Интен-сивность</w:t>
            </w:r>
            <w:proofErr w:type="spellEnd"/>
            <w:proofErr w:type="gramEnd"/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отказов в нормальном режиме, 1/ч </w:t>
            </w:r>
            <w:r w:rsidRPr="009926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5300" cy="276225"/>
                  <wp:effectExtent l="0" t="0" r="0" b="9525"/>
                  <wp:docPr id="4" name="Рисунок 4" descr="C:\Users\Marvin\AppData\Local\Temp\lu52083zejae.tmp\lu52083zejds_tmp_e377c8e6dbc6e6b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vin\AppData\Local\Temp\lu52083zejae.tmp\lu52083zejds_tmp_e377c8e6dbc6e6b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Коэффи-циент</w:t>
            </w:r>
            <w:proofErr w:type="spellEnd"/>
            <w:proofErr w:type="gramEnd"/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нагрузки, </w:t>
            </w:r>
            <w:proofErr w:type="spellStart"/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kн</w:t>
            </w:r>
            <w:proofErr w:type="spellEnd"/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Темпера-тура, </w:t>
            </w:r>
            <w:proofErr w:type="spellStart"/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i,оС</w:t>
            </w:r>
            <w:proofErr w:type="spellEnd"/>
            <w:proofErr w:type="gramEnd"/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Попра-вочный</w:t>
            </w:r>
            <w:proofErr w:type="spellEnd"/>
            <w:proofErr w:type="gramEnd"/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коэффи-циент</w:t>
            </w:r>
            <w:proofErr w:type="spellEnd"/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926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2450" cy="133350"/>
                  <wp:effectExtent l="0" t="0" r="0" b="0"/>
                  <wp:docPr id="3" name="Рисунок 3" descr="C:\Users\Marvin\AppData\Local\Temp\lu52083zejae.tmp\lu52083zejds_tmp_57a4c749b212fd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rvin\AppData\Local\Temp\lu52083zejae.tmp\lu52083zejds_tmp_57a4c749b212fd1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Интенсивность отказов i-</w:t>
            </w:r>
            <w:proofErr w:type="spellStart"/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 с учетом внешних условий </w:t>
            </w:r>
            <w:r w:rsidRPr="009926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9150" cy="133350"/>
                  <wp:effectExtent l="0" t="0" r="0" b="0"/>
                  <wp:docPr id="2" name="Рисунок 2" descr="C:\Users\Marvin\AppData\Local\Temp\lu52083zejae.tmp\lu52083zejds_tmp_3d1f7f13de7fd6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vin\AppData\Local\Temp\lu52083zejae.tmp\lu52083zejds_tmp_3d1f7f13de7fd6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1/ч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Интенсивность отказов i-</w:t>
            </w:r>
            <w:proofErr w:type="spellStart"/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 в рабочем режиме</w:t>
            </w:r>
            <w:r w:rsidRPr="009926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7225" cy="133350"/>
                  <wp:effectExtent l="0" t="0" r="9525" b="0"/>
                  <wp:docPr id="1" name="Рисунок 1" descr="C:\Users\Marvin\AppData\Local\Temp\lu52083zejae.tmp\lu52083zejds_tmp_d751623f3865b9b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rvin\AppData\Local\Temp\lu52083zejae.tmp\lu52083zejds_tmp_d751623f3865b9b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1/ч </w:t>
            </w:r>
          </w:p>
        </w:tc>
      </w:tr>
      <w:tr w:rsidR="009926DE" w:rsidRPr="009926DE" w:rsidTr="009926DE">
        <w:trPr>
          <w:tblCellSpacing w:w="0" w:type="dxa"/>
          <w:jc w:val="center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Резисторы плёночные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0,0009 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0,60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0,50 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0,00045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0,0036 </w:t>
            </w:r>
          </w:p>
        </w:tc>
      </w:tr>
      <w:tr w:rsidR="009926DE" w:rsidRPr="009926DE" w:rsidTr="009926DE">
        <w:trPr>
          <w:tblCellSpacing w:w="0" w:type="dxa"/>
          <w:jc w:val="center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Конденсаторы керамические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0,015 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0,70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0,30 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0,0045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0,027 </w:t>
            </w:r>
          </w:p>
        </w:tc>
      </w:tr>
      <w:tr w:rsidR="009926DE" w:rsidRPr="009926DE" w:rsidTr="009926DE">
        <w:trPr>
          <w:tblCellSpacing w:w="0" w:type="dxa"/>
          <w:jc w:val="center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Микросхема полупроводниковая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</w:tr>
      <w:tr w:rsidR="009926DE" w:rsidRPr="009926DE" w:rsidTr="009926DE">
        <w:trPr>
          <w:tblCellSpacing w:w="0" w:type="dxa"/>
          <w:jc w:val="center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печатной схемы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0,070 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0,90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0,50 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0,035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0,035 </w:t>
            </w:r>
          </w:p>
        </w:tc>
      </w:tr>
      <w:tr w:rsidR="009926DE" w:rsidRPr="009926DE" w:rsidTr="009926DE">
        <w:trPr>
          <w:tblCellSpacing w:w="0" w:type="dxa"/>
          <w:jc w:val="center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Пайка печатного монтажа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0,001 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0,90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0,50 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0,0005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0,017 </w:t>
            </w:r>
          </w:p>
        </w:tc>
      </w:tr>
      <w:tr w:rsidR="009926DE" w:rsidRPr="009926DE" w:rsidTr="009926DE">
        <w:trPr>
          <w:tblCellSpacing w:w="0" w:type="dxa"/>
          <w:jc w:val="center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0,0926 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926DE" w:rsidRPr="009926DE" w:rsidRDefault="009926DE" w:rsidP="009926DE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26DE" w:rsidRPr="009926DE" w:rsidRDefault="009926DE" w:rsidP="009926DE">
      <w:pPr>
        <w:spacing w:before="100" w:beforeAutospacing="1" w:after="14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Находим среднее время наработки до отказа: </w:t>
      </w:r>
    </w:p>
    <w:p w:rsidR="009926DE" w:rsidRPr="009926DE" w:rsidRDefault="009926DE" w:rsidP="009926DE">
      <w:pPr>
        <w:spacing w:before="100" w:beforeAutospacing="1" w:after="14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26D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Тср</w:t>
      </w:r>
      <w:proofErr w:type="spellEnd"/>
      <w:r w:rsidRPr="0099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=1/0,0926·10-6=10799136 ч. </w:t>
      </w:r>
    </w:p>
    <w:p w:rsidR="009926DE" w:rsidRPr="009926DE" w:rsidRDefault="009926DE" w:rsidP="009926DE">
      <w:pPr>
        <w:spacing w:before="100" w:beforeAutospacing="1" w:after="14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результаты свидетельствуют о надежности разрабатываемой микросборки. </w:t>
      </w:r>
    </w:p>
    <w:p w:rsidR="009926DE" w:rsidRDefault="009926DE" w:rsidP="009926DE">
      <w:pPr>
        <w:pStyle w:val="a3"/>
        <w:spacing w:after="0" w:line="240" w:lineRule="auto"/>
      </w:pPr>
      <w:r>
        <w:t>Расчет надежности схемы</w:t>
      </w:r>
    </w:p>
    <w:p w:rsidR="009926DE" w:rsidRDefault="009926DE">
      <w:pPr>
        <w:sectPr w:rsidR="009926DE" w:rsidSect="009926DE">
          <w:pgSz w:w="16838" w:h="11906" w:orient="landscape"/>
          <w:pgMar w:top="426" w:right="1134" w:bottom="568" w:left="851" w:header="708" w:footer="708" w:gutter="0"/>
          <w:cols w:space="708"/>
          <w:docGrid w:linePitch="360"/>
        </w:sectPr>
      </w:pPr>
      <w:r>
        <w:br w:type="page"/>
      </w:r>
    </w:p>
    <w:p w:rsidR="009926DE" w:rsidRDefault="009926DE" w:rsidP="009926DE">
      <w:pPr>
        <w:pStyle w:val="a3"/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6819900" cy="9637845"/>
            <wp:effectExtent l="0" t="0" r="0" b="1905"/>
            <wp:docPr id="7" name="Рисунок 7" descr="C:\Users\Marvin\AppData\Local\Temp\lu52083zejae.tmp\lu52083zejeg_tmp_e21fa8805f6770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vin\AppData\Local\Temp\lu52083zejae.tmp\lu52083zejeg_tmp_e21fa8805f6770b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847" cy="96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120122" cy="9601200"/>
            <wp:effectExtent l="0" t="0" r="5080" b="0"/>
            <wp:docPr id="6" name="Рисунок 6" descr="C:\Users\Marvin\AppData\Local\Temp\lu52083zejae.tmp\lu52083zejeg_tmp_e28893f0c64673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rvin\AppData\Local\Temp\lu52083zejae.tmp\lu52083zejeg_tmp_e28893f0c646739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4857" cy="964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6DE" w:rsidRPr="009926DE" w:rsidRDefault="009926DE" w:rsidP="009926D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1D9" w:rsidRPr="009926DE" w:rsidRDefault="003B01D9" w:rsidP="009926DE"/>
    <w:sectPr w:rsidR="003B01D9" w:rsidRPr="009926DE" w:rsidSect="009926DE">
      <w:pgSz w:w="11906" w:h="16838"/>
      <w:pgMar w:top="1134" w:right="568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A2"/>
    <w:rsid w:val="000C32A2"/>
    <w:rsid w:val="00114FBA"/>
    <w:rsid w:val="003B01D9"/>
    <w:rsid w:val="003E646D"/>
    <w:rsid w:val="008349FE"/>
    <w:rsid w:val="00861D3B"/>
    <w:rsid w:val="009926DE"/>
    <w:rsid w:val="00B86566"/>
    <w:rsid w:val="00CC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E5568"/>
  <w15:docId w15:val="{340DB71F-4278-432B-9D3D-0EB76C4D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26DE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6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26DE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2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Marvin</cp:lastModifiedBy>
  <cp:revision>2</cp:revision>
  <dcterms:created xsi:type="dcterms:W3CDTF">2021-04-20T03:39:00Z</dcterms:created>
  <dcterms:modified xsi:type="dcterms:W3CDTF">2021-04-20T03:39:00Z</dcterms:modified>
</cp:coreProperties>
</file>