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65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Публикации:</w:t>
      </w:r>
    </w:p>
    <w:p w:rsidR="00686765" w:rsidRPr="00D545B8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О.И., «Буллинг.  Выявление проблемы». // Сборник материалов регионального социально-психологического форума  «Психологическая безопасность образовательной среды: что такое буллинг и как с ним бороться? / Воронеж. гос. пром.-технолог. колледж. – Воронеж : ВГПТК, 2022.- С.105-108.</w:t>
      </w:r>
    </w:p>
    <w:p w:rsidR="00686765" w:rsidRPr="00D545B8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О.И., «Изучение профессионального самоопределения абитуриентов». // Сборник тезисов Всероссийской конференции с международным участием «Совершенствование профессиональной ориентации детей и молодежи в современных условиях»,  проведенной на базе Всероссийского учебно-тренировочного центра профессионального мастерства и популяризации рабочих профессий  ФГБОУ ВДЦ «Смена», 2021 г.  – Анапа, - 2021 г. - С.25.</w:t>
      </w:r>
    </w:p>
    <w:p w:rsidR="00686765" w:rsidRPr="00D545B8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Панфилова О.И., «Восстановительные технологии как элемент профилактической работы в ГБПОУ ВО «БТПИТ»».//  интернет публикация материалов региональной научно-практической интернет-конференции «Психология образования». – Воронеж, -  - 2021 г. (https://stoppav.ru/conference/2021/content/17.pdf)   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О.И., «Роль самооценки обучающихся с инвалидностью и овз в процессе психолого – педагогического сопровождения их профессионального самоопределения». // Сборник материалов Всероссийской научно-практической конференции «Инклюзивное образование: актуальные вопросы, опыт и перспективы». - Новая Усмань, - 2021 г.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О.И., «Роль психологической службы колледжа в профилактике суицидального поведения обучающихся». // Сборник материалов ХIХ Межрегиональной научно-практической конференции «Образование и психологическое здоровье». – Самара, - 2016.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С.156-160.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Пономарев, Л.А. Пономарева, О.И.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Панфилова, «Исследование профессионально-важных качеств специалистов-стоматологов». 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«Среднее профессиональное образование»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2015.- 32-41.  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Пономарев,   О.И.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Панфилова,   «Значение оценки компонентов ситуативной тревожности для определения деонтологической тактики ведения пациентов с синдромом болевой дисфункции височно-нижнечелюстного сустава». 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«Медицинский альманах» №3.-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2015.- 182-186. 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 Л.А., Панфилова О.И., «Изучение готовности педагогических работников к инновационной деятельности». // Сборник материалов   региональной научно - практической конференции  «Инновации в системе научно-методической деятельности профессиональных образовательных организаций в условиях реализации ФГОС СПО»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Самара, - 2014.- С.98-108.  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О.И., «Синдром эмоционального выгорания в профессиональной деятельности преподавателей ГБОУ СПО «СМГК». // Сборник материалов Межрегиональной научно-практической конференции «Заботясь о других, сгораешь сам?». – Саранск, - 2014.- С.116-120.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Пономарева Л.А., Панфилова О.И., Изучение профессионального самоопределения  абитуриентов ГБОУ СПО «СМГК». // Сборник материалов региональной интернет-конференции «Развитие системы профессиональной ориентации обучающихся в контексте социально-экономического развития региона». – Самара. - 2013.- С. 12-17.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Пономарева Л.А., Панфилова О.И., Применение современных образовательных технологий при изучении дисциплины «Психология». // Сборник материалов V областной научно-практической конференции «От творческого поиска к профессиональному становлению». – Жигулевск. - 2013.- С. 58-60.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Панфилова О.И., Пономарева Л.А., Рафикова А.Р. Выявление пациентов с суицидальным риском в деятельности медицинских работников. // «Главная медицинская сестра» №11.-2013.- 116-128. (0,81 п. л.)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 xml:space="preserve">Пономарева А.В., Панфилова О.И. Психолого-педагогическое сопровождение образовательного процесса в условиях внедрения ФГОС СПО. // Сборник материалов III </w:t>
      </w:r>
      <w:r w:rsidRPr="00672E2D">
        <w:rPr>
          <w:rFonts w:ascii="Times New Roman" w:hAnsi="Times New Roman" w:cs="Times New Roman"/>
          <w:sz w:val="24"/>
          <w:szCs w:val="24"/>
        </w:rPr>
        <w:lastRenderedPageBreak/>
        <w:t>Международные педагогические чтения «Новые стандарты. Новые идеи». – Чебоксары. - 2013.- С. 334-337.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Панфилова О.И., Психолого-педагогическое сопровождение нравственного развития обучающихся ГБОУ СПО «СМГК». // Сборник материалов межрегионального заочного семинара преподавателей психологии и педагогов-психологов по теме «Психолого-педагогическое сопровождение нравственного развития личности обучающихся в медицинских колледжах». – Стерлитамак. - 2013.- С. 3-8.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Панфилова О.И., Шигина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2D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профессионального обучения студентов медицинского колледжа: проблемы и пути их решения. // Сборник материалов Всероссийской научно-практической конференции с международным участием «Детство как антропологический, культурологический, психолого-педагогический феномен». Часть 3. – Самара. - 2012.- С. 197-201.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Пономарева Л.А., Панфилова О.И., Пономарев А.В. Исследование адаптивного ресурса личности студентов первого года обучения. // Сборник трудов IX международной научно-практической конференции «Здоровое поколение - международные ориентиры XXI века». – Самара.- 2011.- С. 625-627. </w:t>
      </w:r>
    </w:p>
    <w:p w:rsidR="00686765" w:rsidRPr="00672E2D" w:rsidRDefault="00686765" w:rsidP="00686765">
      <w:pPr>
        <w:shd w:val="clear" w:color="auto" w:fill="FFFFFF"/>
        <w:tabs>
          <w:tab w:val="left" w:pos="993"/>
        </w:tabs>
        <w:spacing w:after="0" w:line="247" w:lineRule="atLeast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eastAsia="Calibri" w:hAnsi="Times New Roman" w:cs="Times New Roman"/>
          <w:sz w:val="24"/>
          <w:szCs w:val="24"/>
        </w:rPr>
        <w:t xml:space="preserve">Пономарев А.В., Панфилова О.И. Исследование профессионально-важных качеств студентов-стоматологов как компонент повышения качества профессиональной подготовки. // Сборник трудов всероссийской научно-практической конференции «Пути повышения качества подготовки специалистов со средним медицинским образованием». – Ростов-на-Дону. - 2011.- С. 127-128. </w:t>
      </w:r>
    </w:p>
    <w:p w:rsidR="00686765" w:rsidRPr="001F096D" w:rsidRDefault="00686765" w:rsidP="00686765"/>
    <w:p w:rsidR="00FD306F" w:rsidRDefault="00FD306F">
      <w:bookmarkStart w:id="0" w:name="_GoBack"/>
      <w:bookmarkEnd w:id="0"/>
    </w:p>
    <w:sectPr w:rsidR="00FD306F" w:rsidSect="0031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4A"/>
    <w:rsid w:val="00686765"/>
    <w:rsid w:val="008A4B4A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6A116-5A4F-4CF8-AC66-1ED82783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67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2022-02-02T11:12:00Z</dcterms:created>
  <dcterms:modified xsi:type="dcterms:W3CDTF">2022-02-02T11:12:00Z</dcterms:modified>
</cp:coreProperties>
</file>