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4A" w:rsidRPr="00B23C4A" w:rsidRDefault="00B23C4A" w:rsidP="00B23C4A">
      <w:pPr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23C4A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lang w:eastAsia="ru-RU"/>
        </w:rPr>
        <w:t>Тема: «</w:t>
      </w:r>
      <w:r w:rsidRPr="00B23C4A">
        <w:rPr>
          <w:rFonts w:ascii="Times New Roman" w:hAnsi="Times New Roman" w:cs="Times New Roman"/>
          <w:b/>
          <w:color w:val="000000"/>
          <w:sz w:val="28"/>
          <w:szCs w:val="24"/>
        </w:rPr>
        <w:t>Правовые основы обеспечения информационной безопасности</w:t>
      </w:r>
      <w:r w:rsidRPr="00B23C4A">
        <w:rPr>
          <w:rFonts w:ascii="Times New Roman" w:hAnsi="Times New Roman" w:cs="Times New Roman"/>
          <w:b/>
          <w:sz w:val="28"/>
          <w:szCs w:val="24"/>
        </w:rPr>
        <w:t>»</w:t>
      </w:r>
    </w:p>
    <w:p w:rsidR="00B23C4A" w:rsidRPr="00B23C4A" w:rsidRDefault="00B23C4A" w:rsidP="00B23C4A">
      <w:pPr>
        <w:shd w:val="clear" w:color="auto" w:fill="FFFFFF"/>
        <w:spacing w:before="100" w:beforeAutospacing="1" w:after="25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u w:val="single"/>
          <w:lang w:eastAsia="ru-RU"/>
        </w:rPr>
        <w:t>Цель урока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: </w:t>
      </w:r>
      <w:r w:rsidRPr="00B23C4A">
        <w:rPr>
          <w:rFonts w:ascii="Times New Roman" w:eastAsia="Times New Roman" w:hAnsi="Times New Roman" w:cs="Times New Roman"/>
          <w:i/>
          <w:color w:val="1D1D1B"/>
          <w:sz w:val="24"/>
          <w:szCs w:val="24"/>
          <w:lang w:eastAsia="ru-RU"/>
        </w:rPr>
        <w:t>знакомство с правовыми нормами информационной деятельности человека, с особенностями информационной деятельности человека и проблемами, возникающими при взаимодействии общества и человека при рассмотрении информационного продукта как объекта собственности; рассмотреть правовые нормы информационной деятельности человека и познакомиться с</w:t>
      </w:r>
      <w:r w:rsidRPr="00B23C4A">
        <w:rPr>
          <w:rFonts w:ascii="Times New Roman" w:eastAsia="Times New Roman" w:hAnsi="Times New Roman" w:cs="Times New Roman"/>
          <w:b/>
          <w:bCs/>
          <w:i/>
          <w:color w:val="1D1D1B"/>
          <w:sz w:val="24"/>
          <w:szCs w:val="24"/>
          <w:lang w:eastAsia="ru-RU"/>
        </w:rPr>
        <w:t> </w:t>
      </w:r>
      <w:r w:rsidRPr="00B23C4A">
        <w:rPr>
          <w:rFonts w:ascii="Times New Roman" w:eastAsia="Times New Roman" w:hAnsi="Times New Roman" w:cs="Times New Roman"/>
          <w:i/>
          <w:color w:val="1D1D1B"/>
          <w:sz w:val="24"/>
          <w:szCs w:val="24"/>
          <w:lang w:eastAsia="ru-RU"/>
        </w:rPr>
        <w:t>составляющими информационной безопасности</w:t>
      </w: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</w:t>
      </w:r>
    </w:p>
    <w:p w:rsidR="00B23C4A" w:rsidRPr="00B23C4A" w:rsidRDefault="00B23C4A" w:rsidP="00B23C4A">
      <w:pPr>
        <w:shd w:val="clear" w:color="auto" w:fill="FFFFFF"/>
        <w:spacing w:before="100" w:beforeAutospacing="1" w:after="25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23C4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Лицензионное соглашение, информационная безопасность, защита информации.</w:t>
      </w:r>
    </w:p>
    <w:p w:rsidR="00B23C4A" w:rsidRPr="00B23C4A" w:rsidRDefault="00B23C4A" w:rsidP="00B23C4A">
      <w:pPr>
        <w:shd w:val="clear" w:color="auto" w:fill="FFFFFF"/>
        <w:spacing w:before="100" w:beforeAutospacing="1" w:after="25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 современном обществе большинство людей занято деятельностью в информационной сфере, то есть сфере деятельности, связанной с созданием, преобразованием и потреблением информации. В основе производства, распространения, преобразования и потребления информации лежат информационные процессы сбора, создания, обработки, накопления, хранения, поиска информации в обществе</w:t>
      </w:r>
      <w:r w:rsidRPr="00B23C4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, </w:t>
      </w: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а также процессы создания и применения информационных систем и технологий.</w:t>
      </w:r>
    </w:p>
    <w:p w:rsidR="00B23C4A" w:rsidRPr="00B23C4A" w:rsidRDefault="00B23C4A" w:rsidP="00B23C4A">
      <w:pPr>
        <w:shd w:val="clear" w:color="auto" w:fill="FFFFFF"/>
        <w:spacing w:before="100" w:beforeAutospacing="1" w:after="25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При выполнении рассмотренных информационных процессов возникают социальные (общественные) отношения, которые подлежат правовому регулированию. Соответственно объектом правовых взаимоотношений выступает информация.</w:t>
      </w:r>
    </w:p>
    <w:p w:rsidR="00B23C4A" w:rsidRPr="00B23C4A" w:rsidRDefault="00B23C4A" w:rsidP="00B23C4A">
      <w:pPr>
        <w:shd w:val="clear" w:color="auto" w:fill="FFFFFF"/>
        <w:spacing w:before="100" w:beforeAutospacing="1" w:after="25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23C4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Закон РФ № 3523-1 «О правовой охране программ для ЭВМ и баз данных» </w:t>
      </w: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дает юридически точное определение понятий, связанных с авторством и распространением компьютерных программ и баз данных. Он определяет, что </w:t>
      </w:r>
      <w:r w:rsidRPr="00B23C4A">
        <w:rPr>
          <w:rFonts w:ascii="Times New Roman" w:eastAsia="Times New Roman" w:hAnsi="Times New Roman" w:cs="Times New Roman"/>
          <w:b/>
          <w:bCs/>
          <w:i/>
          <w:iCs/>
          <w:color w:val="1D1D1B"/>
          <w:sz w:val="24"/>
          <w:szCs w:val="24"/>
          <w:lang w:eastAsia="ru-RU"/>
        </w:rPr>
        <w:t>авторское право</w:t>
      </w:r>
      <w:r w:rsidRPr="00B23C4A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 </w:t>
      </w: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распространяется на указанные объекты, являющиеся результатом творческой деятельности автора. Автор (или авторы) имеет исключительное право на выпу</w:t>
      </w:r>
      <w:proofErr w:type="gramStart"/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ск в св</w:t>
      </w:r>
      <w:proofErr w:type="gramEnd"/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ет программ и баз данных, их распространение, модификацию и иное использование. Однако </w:t>
      </w:r>
      <w:r w:rsidRPr="00B23C4A">
        <w:rPr>
          <w:rFonts w:ascii="Times New Roman" w:eastAsia="Times New Roman" w:hAnsi="Times New Roman" w:cs="Times New Roman"/>
          <w:b/>
          <w:bCs/>
          <w:i/>
          <w:iCs/>
          <w:color w:val="1D1D1B"/>
          <w:sz w:val="24"/>
          <w:szCs w:val="24"/>
          <w:lang w:eastAsia="ru-RU"/>
        </w:rPr>
        <w:t>имущественные права</w:t>
      </w:r>
      <w:r w:rsidRPr="00B23C4A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 </w:t>
      </w: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на указанные объекты, созданные в порядке выполнения служебных обязанностей или по заданию работодателя, принадлежат работодателю. Имущественные права, в отличие от авторских, могут быть переданы иному физическому или юридическому лицу на договорной основе.</w:t>
      </w:r>
    </w:p>
    <w:p w:rsidR="00B23C4A" w:rsidRPr="00B23C4A" w:rsidRDefault="00B23C4A" w:rsidP="00B23C4A">
      <w:pPr>
        <w:shd w:val="clear" w:color="auto" w:fill="FFFFFF"/>
        <w:spacing w:before="100" w:beforeAutospacing="1" w:after="25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23C4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Закон РФ №149-ФЗ «Об информации, информационных технологиях и защите информации» </w:t>
      </w: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регулирует отношения, возникающие при: осуществлении права на поиск, получение, передачу и производство информации; применении информационных технологий; обеспечении защиты информации. В частности, в статье 8 «Право на доступ к информации» утверждается право гражданина на получение из официальных источников информации о деятельности государственных органов, об использовании бюджетных средств, о состоянии окружающей среды, и пр., а также любой информации, непосредственно затрагивающей его права и свободы. Ограничение доступа к информации устанавливается только федеральными законами, направленными на обеспечение государственной безопасности.</w:t>
      </w:r>
    </w:p>
    <w:p w:rsidR="00B23C4A" w:rsidRPr="00B23C4A" w:rsidRDefault="00B23C4A" w:rsidP="00B23C4A">
      <w:pPr>
        <w:shd w:val="clear" w:color="auto" w:fill="FFFFFF"/>
        <w:spacing w:before="100" w:beforeAutospacing="1" w:after="25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gramStart"/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 статье 12 «Государственное регулирование в сфере применения информационных технологий», в частности, отмечается, что обязанностью государства является создание условий для эффективного использования в Российский Федерации информационно-телекоммуникационных сетей, в том числе Интернета.</w:t>
      </w:r>
      <w:proofErr w:type="gramEnd"/>
    </w:p>
    <w:p w:rsidR="00B23C4A" w:rsidRPr="00B23C4A" w:rsidRDefault="00B23C4A" w:rsidP="00B23C4A">
      <w:pPr>
        <w:shd w:val="clear" w:color="auto" w:fill="FFFFFF"/>
        <w:spacing w:before="100" w:beforeAutospacing="1" w:after="25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Особое внимание обратим на статью 3, в которой среди принципов правового регулирования в информационной сфере провозглашается принцип неприкосновенности частной жизни, недопустимость сбора, хранения использования и распространения информации о частной жизни лица без его согласия.</w:t>
      </w:r>
    </w:p>
    <w:p w:rsidR="00B23C4A" w:rsidRPr="00B23C4A" w:rsidRDefault="00B23C4A" w:rsidP="00B23C4A">
      <w:pPr>
        <w:shd w:val="clear" w:color="auto" w:fill="FFFFFF"/>
        <w:spacing w:before="100" w:beforeAutospacing="1" w:after="25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 2006 году вступил в силу </w:t>
      </w:r>
      <w:r w:rsidRPr="00B23C4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закон №152-0ФЗ «О персональных данных»,</w:t>
      </w: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целью которого является обеспечение защиты прав и свобод человека и гражданина при обработке его персональных данных (с использованием средств автоматизации или без использования таких), в том числе защиты прав на неприкосновенность частной жизни, личную и семейную тайну.</w:t>
      </w:r>
    </w:p>
    <w:p w:rsidR="00B23C4A" w:rsidRPr="00B23C4A" w:rsidRDefault="00B23C4A" w:rsidP="00B23C4A">
      <w:pPr>
        <w:shd w:val="clear" w:color="auto" w:fill="FFFFFF"/>
        <w:spacing w:before="100" w:beforeAutospacing="1" w:after="25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lastRenderedPageBreak/>
        <w:t>В 1996 году в Уголовный кодекс был впервые внесён раздел «Преступления в сфере компьютерной информации». Он определил меру наказания за некоторые виды преступлений:</w:t>
      </w:r>
    </w:p>
    <w:p w:rsidR="00B23C4A" w:rsidRPr="00CB3F91" w:rsidRDefault="00B23C4A" w:rsidP="00CB3F91">
      <w:pPr>
        <w:pStyle w:val="a5"/>
        <w:numPr>
          <w:ilvl w:val="0"/>
          <w:numId w:val="3"/>
        </w:numPr>
        <w:shd w:val="clear" w:color="auto" w:fill="FFFFFF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CB3F9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неправомерный доступ к охраняемой законом компьютерной информации, если это повлекло уничтожение, блокирование, </w:t>
      </w:r>
      <w:proofErr w:type="gramStart"/>
      <w:r w:rsidRPr="00CB3F9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модификацию</w:t>
      </w:r>
      <w:proofErr w:type="gramEnd"/>
      <w:r w:rsidRPr="00CB3F9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либо копирование компьютерной информации;</w:t>
      </w:r>
    </w:p>
    <w:p w:rsidR="00B23C4A" w:rsidRPr="00CB3F91" w:rsidRDefault="00B23C4A" w:rsidP="00CB3F91">
      <w:pPr>
        <w:pStyle w:val="a5"/>
        <w:numPr>
          <w:ilvl w:val="0"/>
          <w:numId w:val="3"/>
        </w:numPr>
        <w:shd w:val="clear" w:color="auto" w:fill="FFFFFF"/>
        <w:spacing w:before="100" w:beforeAutospacing="1" w:after="25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CB3F9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создание, распространение или использование вредоносных компьютерных программ;</w:t>
      </w:r>
    </w:p>
    <w:p w:rsidR="00B23C4A" w:rsidRPr="00CB3F91" w:rsidRDefault="00B23C4A" w:rsidP="00CB3F91">
      <w:pPr>
        <w:pStyle w:val="a5"/>
        <w:numPr>
          <w:ilvl w:val="0"/>
          <w:numId w:val="3"/>
        </w:numPr>
        <w:shd w:val="clear" w:color="auto" w:fill="FFFFFF"/>
        <w:spacing w:before="100" w:beforeAutospacing="1" w:after="25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CB3F9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нарушение правил эксплуатации сре</w:t>
      </w:r>
      <w:proofErr w:type="gramStart"/>
      <w:r w:rsidRPr="00CB3F9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дств хр</w:t>
      </w:r>
      <w:proofErr w:type="gramEnd"/>
      <w:r w:rsidRPr="00CB3F9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анения, обработки или передачи охраняемой компьютерной информации либо информационно-телекоммуникационных сетей и оборудования, а также правил доступа к информационно-телекоммуникационным сетям, повлекшее уничтожение, блокирование, модификацию либо копирование информации.</w:t>
      </w:r>
    </w:p>
    <w:p w:rsidR="00CB3F91" w:rsidRDefault="00B23C4A" w:rsidP="00B23C4A">
      <w:pPr>
        <w:shd w:val="clear" w:color="auto" w:fill="FFFFFF"/>
        <w:spacing w:before="100" w:beforeAutospacing="1" w:after="25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В современном информационном обществе информация является товаром. Производство программ и информационных ресурсов ведется в индустриальных масштабах, над ними работают коллективы профессиональных программистов. </w:t>
      </w:r>
    </w:p>
    <w:p w:rsidR="00CB3F91" w:rsidRDefault="00B23C4A" w:rsidP="00B23C4A">
      <w:pPr>
        <w:shd w:val="clear" w:color="auto" w:fill="FFFFFF"/>
        <w:spacing w:before="100" w:beforeAutospacing="1" w:after="25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Основой правовых отношений между пользователем и собственником программного обеспечения является </w:t>
      </w:r>
      <w:r w:rsidRPr="00B23C4A">
        <w:rPr>
          <w:rFonts w:ascii="Times New Roman" w:eastAsia="Times New Roman" w:hAnsi="Times New Roman" w:cs="Times New Roman"/>
          <w:b/>
          <w:bCs/>
          <w:i/>
          <w:iCs/>
          <w:color w:val="1D1D1B"/>
          <w:sz w:val="24"/>
          <w:szCs w:val="24"/>
          <w:lang w:eastAsia="ru-RU"/>
        </w:rPr>
        <w:t>лицензия</w:t>
      </w: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 — это документ, определяющий порядок использования и распространения программного обеспечения, защищённого авторским правом. </w:t>
      </w:r>
    </w:p>
    <w:p w:rsidR="00CB3F91" w:rsidRDefault="00B23C4A" w:rsidP="00B23C4A">
      <w:pPr>
        <w:shd w:val="clear" w:color="auto" w:fill="FFFFFF"/>
        <w:spacing w:before="100" w:beforeAutospacing="1" w:after="25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Производимые программные продукты </w:t>
      </w: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u w:val="single"/>
          <w:lang w:eastAsia="ru-RU"/>
        </w:rPr>
        <w:t>по условиям распространения</w:t>
      </w: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можно разделить на четыре группы: </w:t>
      </w:r>
    </w:p>
    <w:p w:rsidR="00CB3F91" w:rsidRPr="00CB3F91" w:rsidRDefault="00B23C4A" w:rsidP="00CB3F91">
      <w:pPr>
        <w:pStyle w:val="a5"/>
        <w:numPr>
          <w:ilvl w:val="0"/>
          <w:numId w:val="4"/>
        </w:numPr>
        <w:shd w:val="clear" w:color="auto" w:fill="FFFFFF"/>
        <w:spacing w:before="100" w:beforeAutospacing="1" w:after="25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CB3F9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лицензируемые; </w:t>
      </w:r>
    </w:p>
    <w:p w:rsidR="00CB3F91" w:rsidRPr="00CB3F91" w:rsidRDefault="00B23C4A" w:rsidP="00CB3F91">
      <w:pPr>
        <w:pStyle w:val="a5"/>
        <w:numPr>
          <w:ilvl w:val="0"/>
          <w:numId w:val="4"/>
        </w:numPr>
        <w:shd w:val="clear" w:color="auto" w:fill="FFFFFF"/>
        <w:spacing w:before="100" w:beforeAutospacing="1" w:after="25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CB3F9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условно бесплатные (</w:t>
      </w:r>
      <w:proofErr w:type="spellStart"/>
      <w:r w:rsidRPr="00CB3F9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shareware</w:t>
      </w:r>
      <w:proofErr w:type="spellEnd"/>
      <w:r w:rsidRPr="00CB3F9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, </w:t>
      </w:r>
      <w:proofErr w:type="spellStart"/>
      <w:r w:rsidRPr="00CB3F9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trial</w:t>
      </w:r>
      <w:proofErr w:type="spellEnd"/>
      <w:r w:rsidRPr="00CB3F9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, </w:t>
      </w:r>
      <w:proofErr w:type="spellStart"/>
      <w:r w:rsidRPr="00CB3F9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демо</w:t>
      </w:r>
      <w:proofErr w:type="spellEnd"/>
      <w:r w:rsidRPr="00CB3F9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); </w:t>
      </w:r>
    </w:p>
    <w:p w:rsidR="00CB3F91" w:rsidRPr="00CB3F91" w:rsidRDefault="00B23C4A" w:rsidP="00CB3F91">
      <w:pPr>
        <w:pStyle w:val="a5"/>
        <w:numPr>
          <w:ilvl w:val="0"/>
          <w:numId w:val="4"/>
        </w:numPr>
        <w:shd w:val="clear" w:color="auto" w:fill="FFFFFF"/>
        <w:spacing w:before="100" w:beforeAutospacing="1" w:after="25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CB3F9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распространяемые бесплатно (</w:t>
      </w:r>
      <w:proofErr w:type="spellStart"/>
      <w:r w:rsidRPr="00CB3F9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freeware</w:t>
      </w:r>
      <w:proofErr w:type="spellEnd"/>
      <w:r w:rsidRPr="00CB3F9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)</w:t>
      </w:r>
      <w:r w:rsidR="00CB3F91" w:rsidRPr="00CB3F9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;</w:t>
      </w:r>
      <w:r w:rsidRPr="00CB3F9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</w:p>
    <w:p w:rsidR="00CB3F91" w:rsidRPr="00CB3F91" w:rsidRDefault="00B23C4A" w:rsidP="00CB3F91">
      <w:pPr>
        <w:pStyle w:val="a5"/>
        <w:numPr>
          <w:ilvl w:val="0"/>
          <w:numId w:val="4"/>
        </w:numPr>
        <w:shd w:val="clear" w:color="auto" w:fill="FFFFFF"/>
        <w:spacing w:before="100" w:beforeAutospacing="1" w:after="25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gramStart"/>
      <w:r w:rsidRPr="00CB3F9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распространяемые</w:t>
      </w:r>
      <w:proofErr w:type="gramEnd"/>
      <w:r w:rsidRPr="00CB3F9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свободно в виде исходных кодов (</w:t>
      </w:r>
      <w:proofErr w:type="spellStart"/>
      <w:r w:rsidRPr="00CB3F9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free</w:t>
      </w:r>
      <w:proofErr w:type="spellEnd"/>
      <w:r w:rsidRPr="00CB3F9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CB3F9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software</w:t>
      </w:r>
      <w:proofErr w:type="spellEnd"/>
      <w:r w:rsidRPr="00CB3F9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). </w:t>
      </w:r>
    </w:p>
    <w:p w:rsidR="00B23C4A" w:rsidRPr="00B23C4A" w:rsidRDefault="00B23C4A" w:rsidP="00B23C4A">
      <w:pPr>
        <w:shd w:val="clear" w:color="auto" w:fill="FFFFFF"/>
        <w:spacing w:before="100" w:beforeAutospacing="1" w:after="25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Форма, в которой распространяется программный продукт, называется его </w:t>
      </w:r>
      <w:r w:rsidRPr="00B23C4A">
        <w:rPr>
          <w:rFonts w:ascii="Times New Roman" w:eastAsia="Times New Roman" w:hAnsi="Times New Roman" w:cs="Times New Roman"/>
          <w:b/>
          <w:bCs/>
          <w:i/>
          <w:iCs/>
          <w:color w:val="1D1D1B"/>
          <w:sz w:val="24"/>
          <w:szCs w:val="24"/>
          <w:lang w:eastAsia="ru-RU"/>
        </w:rPr>
        <w:t>дистрибутивом</w:t>
      </w:r>
      <w:r w:rsidRPr="00B23C4A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. </w:t>
      </w: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Дистрибутивы </w:t>
      </w:r>
      <w:r w:rsidRPr="00B23C4A">
        <w:rPr>
          <w:rFonts w:ascii="Times New Roman" w:eastAsia="Times New Roman" w:hAnsi="Times New Roman" w:cs="Times New Roman"/>
          <w:b/>
          <w:bCs/>
          <w:i/>
          <w:iCs/>
          <w:color w:val="1D1D1B"/>
          <w:sz w:val="24"/>
          <w:szCs w:val="24"/>
          <w:lang w:eastAsia="ru-RU"/>
        </w:rPr>
        <w:t>лицензируемых</w:t>
      </w: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программ распространяются фирмой-продавцом на основании договора с покупателем на платной основе.</w:t>
      </w:r>
    </w:p>
    <w:p w:rsidR="00B23C4A" w:rsidRPr="00B23C4A" w:rsidRDefault="00B23C4A" w:rsidP="00B23C4A">
      <w:pPr>
        <w:shd w:val="clear" w:color="auto" w:fill="FFFFFF"/>
        <w:spacing w:before="100" w:beforeAutospacing="1" w:after="25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Некоторые фирмы-разработчики предлагают </w:t>
      </w:r>
      <w:r w:rsidRPr="00B23C4A">
        <w:rPr>
          <w:rFonts w:ascii="Times New Roman" w:eastAsia="Times New Roman" w:hAnsi="Times New Roman" w:cs="Times New Roman"/>
          <w:b/>
          <w:bCs/>
          <w:i/>
          <w:iCs/>
          <w:color w:val="1D1D1B"/>
          <w:sz w:val="24"/>
          <w:szCs w:val="24"/>
          <w:lang w:eastAsia="ru-RU"/>
        </w:rPr>
        <w:t>условно бесплатные</w:t>
      </w: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программные продукты (</w:t>
      </w:r>
      <w:proofErr w:type="spellStart"/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shareware</w:t>
      </w:r>
      <w:proofErr w:type="spellEnd"/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) в целях рекламы. Пользователю предоставляется версия программы с ограниченным сроком действия (trial-программа перестает работать по истечении определенного срока или количества запусков, если за нее не произведена оплата) или версия программы с ограниченными функциональными возможностями (демоверсия).</w:t>
      </w:r>
    </w:p>
    <w:p w:rsidR="00B23C4A" w:rsidRPr="00B23C4A" w:rsidRDefault="00B23C4A" w:rsidP="00B23C4A">
      <w:pPr>
        <w:shd w:val="clear" w:color="auto" w:fill="FFFFFF"/>
        <w:spacing w:before="100" w:beforeAutospacing="1" w:after="25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Фирмы-разработчики программного обеспечения могут быть также заинтересованы в широком распространении бесплатных программ (</w:t>
      </w:r>
      <w:proofErr w:type="spellStart"/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freeware</w:t>
      </w:r>
      <w:proofErr w:type="spellEnd"/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). </w:t>
      </w:r>
      <w:proofErr w:type="gramStart"/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К таким программным продуктам относятся: новые, ещё недоработанные версии программ, требующие широкого тестирования; программы, представляющие принципиально новые технологии (что позволяет разработчику провести маркетинговые исследования); дополнения к ранее выпущенным программным продуктам, расширяющие их возможности или исправляющие найденные ошибки; устаревшие версии программ; драйверы к новым устройствам.</w:t>
      </w:r>
      <w:proofErr w:type="gramEnd"/>
    </w:p>
    <w:p w:rsidR="00CB3F91" w:rsidRDefault="00B23C4A" w:rsidP="00B23C4A">
      <w:pPr>
        <w:shd w:val="clear" w:color="auto" w:fill="FFFFFF"/>
        <w:spacing w:before="100" w:beforeAutospacing="1" w:after="25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23C4A">
        <w:rPr>
          <w:rFonts w:ascii="Times New Roman" w:eastAsia="Times New Roman" w:hAnsi="Times New Roman" w:cs="Times New Roman"/>
          <w:b/>
          <w:bCs/>
          <w:i/>
          <w:iCs/>
          <w:color w:val="1D1D1B"/>
          <w:sz w:val="24"/>
          <w:szCs w:val="24"/>
          <w:lang w:eastAsia="ru-RU"/>
        </w:rPr>
        <w:t>Программы с открытым кодом</w:t>
      </w: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(</w:t>
      </w:r>
      <w:proofErr w:type="spellStart"/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free</w:t>
      </w:r>
      <w:proofErr w:type="spellEnd"/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software</w:t>
      </w:r>
      <w:proofErr w:type="spellEnd"/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, свободное программное обеспечение) распространяются с разрешением использовать, копировать и распространять их (в том числе с модификациями безвозмездно или за плату). Это также означает общедоступность исходных текстов программ, в которые любой желающий может вносить изменения. </w:t>
      </w:r>
    </w:p>
    <w:p w:rsidR="00CB3F91" w:rsidRDefault="00B23C4A" w:rsidP="00B23C4A">
      <w:pPr>
        <w:shd w:val="clear" w:color="auto" w:fill="FFFFFF"/>
        <w:spacing w:before="100" w:beforeAutospacing="1" w:after="25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Программа считается </w:t>
      </w: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u w:val="single"/>
          <w:lang w:eastAsia="ru-RU"/>
        </w:rPr>
        <w:t>свободно распространяемой</w:t>
      </w: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, если пользователи располагают следующими четырьмя свободами: </w:t>
      </w:r>
    </w:p>
    <w:p w:rsidR="00CB3F91" w:rsidRPr="00CB3F91" w:rsidRDefault="00B23C4A" w:rsidP="00CB3F91">
      <w:pPr>
        <w:pStyle w:val="a5"/>
        <w:numPr>
          <w:ilvl w:val="0"/>
          <w:numId w:val="5"/>
        </w:numPr>
        <w:shd w:val="clear" w:color="auto" w:fill="FFFFFF"/>
        <w:spacing w:before="100" w:beforeAutospacing="1" w:after="25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CB3F9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свободой запуска программы в любых целях; </w:t>
      </w:r>
    </w:p>
    <w:p w:rsidR="00CB3F91" w:rsidRPr="00CB3F91" w:rsidRDefault="00B23C4A" w:rsidP="00CB3F91">
      <w:pPr>
        <w:pStyle w:val="a5"/>
        <w:numPr>
          <w:ilvl w:val="0"/>
          <w:numId w:val="5"/>
        </w:numPr>
        <w:shd w:val="clear" w:color="auto" w:fill="FFFFFF"/>
        <w:spacing w:before="100" w:beforeAutospacing="1" w:after="25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CB3F9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lastRenderedPageBreak/>
        <w:t xml:space="preserve">свободой изучения работы программы и ее адаптации к своим нуждам; </w:t>
      </w:r>
    </w:p>
    <w:p w:rsidR="00CB3F91" w:rsidRPr="00CB3F91" w:rsidRDefault="00B23C4A" w:rsidP="00CB3F91">
      <w:pPr>
        <w:pStyle w:val="a5"/>
        <w:numPr>
          <w:ilvl w:val="0"/>
          <w:numId w:val="5"/>
        </w:numPr>
        <w:shd w:val="clear" w:color="auto" w:fill="FFFFFF"/>
        <w:spacing w:before="100" w:beforeAutospacing="1" w:after="25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CB3F9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свободой копирования и распространения; </w:t>
      </w:r>
    </w:p>
    <w:p w:rsidR="00CB3F91" w:rsidRPr="00CB3F91" w:rsidRDefault="00B23C4A" w:rsidP="00CB3F91">
      <w:pPr>
        <w:pStyle w:val="a5"/>
        <w:numPr>
          <w:ilvl w:val="0"/>
          <w:numId w:val="5"/>
        </w:numPr>
        <w:shd w:val="clear" w:color="auto" w:fill="FFFFFF"/>
        <w:spacing w:before="100" w:beforeAutospacing="1" w:after="25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CB3F9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свободой улучшать программу и публиковать эти улучшения для пользования всеми желающими, причем как для исходной, так и для улучшенной программы должны быть опубликованы исходные коды. </w:t>
      </w:r>
    </w:p>
    <w:p w:rsidR="00B23C4A" w:rsidRPr="00B23C4A" w:rsidRDefault="00B23C4A" w:rsidP="00B23C4A">
      <w:pPr>
        <w:shd w:val="clear" w:color="auto" w:fill="FFFFFF"/>
        <w:spacing w:before="100" w:beforeAutospacing="1" w:after="25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Однако при всем этом остается единственное ограничение: никто не может присвоить себе права на эту программу, поскольку не является единственным ее автором, и никто не может запретить другим лицам пользоваться ею.</w:t>
      </w:r>
    </w:p>
    <w:p w:rsidR="00B23C4A" w:rsidRPr="00B23C4A" w:rsidRDefault="00B23C4A" w:rsidP="00B23C4A">
      <w:pPr>
        <w:shd w:val="clear" w:color="auto" w:fill="FFFFFF"/>
        <w:spacing w:before="100" w:beforeAutospacing="1" w:after="25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По мере продвижения к информационному обществу всё более острой становится проблема защиты права личности, общества и государства на конфиденциальность определённых видов информации. Другими словами, всё более острой становится проблема </w:t>
      </w:r>
      <w:r w:rsidRPr="00B23C4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информационной безопасности:</w:t>
      </w: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защищённости информации и поддерживающей инфраструктуры информационной системы от случайных или преднамеренных воздействий естественного или искусственного характера, способных нанести ущерб субъектам информационных отношений (владельцам и пользователям информации) в рамках данной информационной системы.</w:t>
      </w:r>
    </w:p>
    <w:p w:rsidR="00CB3F91" w:rsidRDefault="00B23C4A" w:rsidP="00B23C4A">
      <w:pPr>
        <w:shd w:val="clear" w:color="auto" w:fill="FFFFFF"/>
        <w:spacing w:before="100" w:beforeAutospacing="1" w:after="25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Это универсальное понятие применяется вне зависимости от формы, которую могут принимать данные (электронная, или например, физическая). Основная задача информационной безопасности — сбалансированная защита конфиденциальности, целостности и доступности данных. </w:t>
      </w:r>
    </w:p>
    <w:p w:rsidR="00B23C4A" w:rsidRPr="00B23C4A" w:rsidRDefault="00B23C4A" w:rsidP="00B23C4A">
      <w:pPr>
        <w:shd w:val="clear" w:color="auto" w:fill="FFFFFF"/>
        <w:spacing w:before="100" w:beforeAutospacing="1" w:after="25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23C4A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eastAsia="ru-RU"/>
        </w:rPr>
        <w:t>Доступность информации</w:t>
      </w: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— это состояние информации, при котором субъекты, имеющие права доступа, могут реализовывать их беспрепятственно и в течение приемлемого времени. К правам доступа относятся: право на чтение, изменение, копирование, уничтожение информации, а также права на изменение, использование, уничтожение ресурсов.</w:t>
      </w:r>
    </w:p>
    <w:p w:rsidR="00B23C4A" w:rsidRPr="00B23C4A" w:rsidRDefault="00B23C4A" w:rsidP="00B23C4A">
      <w:pPr>
        <w:shd w:val="clear" w:color="auto" w:fill="FFFFFF"/>
        <w:spacing w:before="100" w:beforeAutospacing="1" w:after="25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23C4A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eastAsia="ru-RU"/>
        </w:rPr>
        <w:t>Целостность информации</w:t>
      </w: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— это свойство информации сохранять свою структуру и/или содержание в процессе передачи и хранения. Целостность информации обеспечивается в том случае, если данные в системе не отличаются в смысловом отношении от данных в исходных документах, т. е. если не произошло их случайного или намеренного искажения, или разрушения.</w:t>
      </w:r>
    </w:p>
    <w:p w:rsidR="00B23C4A" w:rsidRPr="00B23C4A" w:rsidRDefault="00B23C4A" w:rsidP="00B23C4A">
      <w:pPr>
        <w:shd w:val="clear" w:color="auto" w:fill="FFFFFF"/>
        <w:spacing w:before="100" w:beforeAutospacing="1" w:after="25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23C4A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eastAsia="ru-RU"/>
        </w:rPr>
        <w:t>Конфиденциальность информации</w:t>
      </w: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— это статус, предоставленный информации или данным и определяющий требуемую степень их защиты. К конфиденциальным данным можно отнести, например, личную информацию пользователей, учётные записи (имена и пароли), данные о кредитных картах, данные о разработках и различные внутренние документы, бухгалтерские сведения. Конфиденциальная информация должна быть известна только допущенным и прошедшим проверку (авторизованным) субъектам системы (пользователям, процессам, программам). Для остальных субъектов системы это информация должна быть недоступна.</w:t>
      </w:r>
    </w:p>
    <w:p w:rsidR="00B23C4A" w:rsidRPr="00B23C4A" w:rsidRDefault="00B23C4A" w:rsidP="00B23C4A">
      <w:pPr>
        <w:shd w:val="clear" w:color="auto" w:fill="FFFFFF"/>
        <w:spacing w:before="100" w:beforeAutospacing="1" w:after="25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Это достигается, в основном, посредством многоэтапного процесса управления рисками, который позволяет идентифицировать основные средства и нематериальные активы, источники угроз, уязвимости, потенциальную степень воздействия и возможности управления рисками. Этот процесс сопровождается оценкой эффективности плана по управлению рисками.</w:t>
      </w:r>
    </w:p>
    <w:p w:rsidR="00B23C4A" w:rsidRPr="00B23C4A" w:rsidRDefault="00B23C4A" w:rsidP="00B23C4A">
      <w:pPr>
        <w:shd w:val="clear" w:color="auto" w:fill="FFFFFF"/>
        <w:spacing w:before="100" w:beforeAutospacing="1" w:after="25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Для того чтобы стандартизовать эту деятельность, научное и профессиональное сообщества находятся в постоянном сотрудничестве, направленном на выработку базовой методологии, политик и индустриальных стандартов в области технических мер защиты информации, юридической ответственности, а также стандартов обучения пользователей и администраторов. Эта стандартизация в значительной мере развивается под влиянием широкого спектра законодательных и нормативных актов, которые регулируют способы доступа, обработки, хранения и передачи данных.</w:t>
      </w:r>
    </w:p>
    <w:p w:rsidR="00B23C4A" w:rsidRPr="00B23C4A" w:rsidRDefault="00B23C4A" w:rsidP="00B23C4A">
      <w:pPr>
        <w:shd w:val="clear" w:color="auto" w:fill="FFFFFF"/>
        <w:spacing w:before="100" w:beforeAutospacing="1" w:after="25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lastRenderedPageBreak/>
        <w:t>Проблемы информационной безопасности в России регламентируются </w:t>
      </w:r>
      <w:r w:rsidRPr="00B23C4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Доктриной информационной безопасности Российской Федерации</w:t>
      </w: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, согласно которой под информационной безопасностью Российской Федерации понимается состояние защищённости её национальных интересов в информационной сфере, определяющихся совокупностью сбалансированных интересов личности, общества и государства.</w:t>
      </w:r>
    </w:p>
    <w:p w:rsidR="00B01EAE" w:rsidRDefault="00B23C4A" w:rsidP="00B23C4A">
      <w:pPr>
        <w:shd w:val="clear" w:color="auto" w:fill="FFFFFF"/>
        <w:spacing w:before="100" w:beforeAutospacing="1" w:after="25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u w:val="single"/>
          <w:lang w:eastAsia="ru-RU"/>
        </w:rPr>
        <w:t>В доктрине выделены четыре основные составляющие национальных интересов Российской Федерации в информационной сфере</w:t>
      </w: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: </w:t>
      </w:r>
    </w:p>
    <w:p w:rsidR="00B01EAE" w:rsidRPr="00B01EAE" w:rsidRDefault="00B23C4A" w:rsidP="00B01EAE">
      <w:pPr>
        <w:pStyle w:val="a5"/>
        <w:numPr>
          <w:ilvl w:val="0"/>
          <w:numId w:val="6"/>
        </w:numPr>
        <w:shd w:val="clear" w:color="auto" w:fill="FFFFFF"/>
        <w:tabs>
          <w:tab w:val="left" w:pos="993"/>
        </w:tabs>
        <w:spacing w:before="100" w:beforeAutospacing="1" w:after="2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01EA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соблюдение конституционных прав и свобод человека и гражданина в области получения информации и пользования ею; </w:t>
      </w:r>
    </w:p>
    <w:p w:rsidR="00B01EAE" w:rsidRPr="00B01EAE" w:rsidRDefault="00B23C4A" w:rsidP="00B01EAE">
      <w:pPr>
        <w:pStyle w:val="a5"/>
        <w:numPr>
          <w:ilvl w:val="0"/>
          <w:numId w:val="6"/>
        </w:numPr>
        <w:shd w:val="clear" w:color="auto" w:fill="FFFFFF"/>
        <w:tabs>
          <w:tab w:val="left" w:pos="993"/>
        </w:tabs>
        <w:spacing w:before="100" w:beforeAutospacing="1" w:after="2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01EA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обеспечение духовного обновления России; сохранение и укрепление нравственных ценностей общества, традиций патриотизма и гуманизма, культурного и научного потенциала страны; </w:t>
      </w:r>
    </w:p>
    <w:p w:rsidR="00B01EAE" w:rsidRPr="00B01EAE" w:rsidRDefault="00B23C4A" w:rsidP="00B01EAE">
      <w:pPr>
        <w:pStyle w:val="a5"/>
        <w:numPr>
          <w:ilvl w:val="0"/>
          <w:numId w:val="6"/>
        </w:numPr>
        <w:shd w:val="clear" w:color="auto" w:fill="FFFFFF"/>
        <w:tabs>
          <w:tab w:val="left" w:pos="993"/>
        </w:tabs>
        <w:spacing w:before="100" w:beforeAutospacing="1" w:after="2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01EA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информационное обеспечение государственной политики Российской Федерации, связанное с доведением до российской и международной общественности достоверной информации о государственной политике Российской Федерации, её официальной позиции по социально значимым событиям российской и международной жизни, с обеспечением доступа граждан к открытым государственным информационным ресурсам; </w:t>
      </w:r>
    </w:p>
    <w:p w:rsidR="00B01EAE" w:rsidRPr="00B01EAE" w:rsidRDefault="00B23C4A" w:rsidP="00B01EAE">
      <w:pPr>
        <w:pStyle w:val="a5"/>
        <w:numPr>
          <w:ilvl w:val="0"/>
          <w:numId w:val="6"/>
        </w:numPr>
        <w:shd w:val="clear" w:color="auto" w:fill="FFFFFF"/>
        <w:tabs>
          <w:tab w:val="left" w:pos="993"/>
        </w:tabs>
        <w:spacing w:before="100" w:beforeAutospacing="1" w:after="2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01EA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развитие современных информационных технологий, отечественной индустрии информации, в том числе индустрии средств информатизации, телекоммуникации и связи; обеспечение потребностей внутреннего рынка её продукцией и выход этой продукции на мировой рынок, а также обеспечение накопления, сохранности и эффективного использования отечественных информационных ресурсов; </w:t>
      </w:r>
    </w:p>
    <w:p w:rsidR="00B23C4A" w:rsidRPr="00B01EAE" w:rsidRDefault="00B23C4A" w:rsidP="00B01EAE">
      <w:pPr>
        <w:pStyle w:val="a5"/>
        <w:numPr>
          <w:ilvl w:val="0"/>
          <w:numId w:val="6"/>
        </w:numPr>
        <w:shd w:val="clear" w:color="auto" w:fill="FFFFFF"/>
        <w:tabs>
          <w:tab w:val="left" w:pos="993"/>
        </w:tabs>
        <w:spacing w:before="100" w:beforeAutospacing="1" w:after="2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01EA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защита информационных ресурсов от несанкционированного доступа; обеспечение безопасности информационных и телекоммуникационных систем, как уже развёрнутых, так и создаваемых на территории России.</w:t>
      </w:r>
    </w:p>
    <w:p w:rsidR="00B23C4A" w:rsidRPr="00B23C4A" w:rsidRDefault="00B23C4A" w:rsidP="00B23C4A">
      <w:pPr>
        <w:shd w:val="clear" w:color="auto" w:fill="FFFFFF"/>
        <w:spacing w:before="100" w:beforeAutospacing="1" w:after="25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В доктрине описаны правовые, организационно-технические и </w:t>
      </w:r>
      <w:proofErr w:type="gramStart"/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экономические методы</w:t>
      </w:r>
      <w:proofErr w:type="gramEnd"/>
      <w:r w:rsidRPr="00B23C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обеспечения информационной безопасности Российской Федерации, приведены основные положения государственной политики и представлены организационные основы обеспечения информационной безопасности нашей страны.</w:t>
      </w:r>
    </w:p>
    <w:p w:rsidR="00B01EAE" w:rsidRDefault="00B01EAE" w:rsidP="00B01EAE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lang w:eastAsia="ru-RU"/>
        </w:rPr>
      </w:pPr>
    </w:p>
    <w:sectPr w:rsidR="00B01EAE" w:rsidSect="00CB3F91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BBE"/>
    <w:multiLevelType w:val="multilevel"/>
    <w:tmpl w:val="5E8A4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C0B45"/>
    <w:multiLevelType w:val="multilevel"/>
    <w:tmpl w:val="F4A6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567610"/>
    <w:multiLevelType w:val="hybridMultilevel"/>
    <w:tmpl w:val="2A5698E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8B22118"/>
    <w:multiLevelType w:val="hybridMultilevel"/>
    <w:tmpl w:val="8F1CBD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5F67BF"/>
    <w:multiLevelType w:val="hybridMultilevel"/>
    <w:tmpl w:val="9FE6ACE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151729"/>
    <w:multiLevelType w:val="hybridMultilevel"/>
    <w:tmpl w:val="8604B3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3C4A"/>
    <w:rsid w:val="00015C1E"/>
    <w:rsid w:val="0038230D"/>
    <w:rsid w:val="0090149D"/>
    <w:rsid w:val="00B01EAE"/>
    <w:rsid w:val="00B23C4A"/>
    <w:rsid w:val="00CB3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23C4A"/>
    <w:rPr>
      <w:i/>
      <w:iCs/>
    </w:rPr>
  </w:style>
  <w:style w:type="paragraph" w:styleId="a5">
    <w:name w:val="List Paragraph"/>
    <w:basedOn w:val="a"/>
    <w:uiPriority w:val="34"/>
    <w:qFormat/>
    <w:rsid w:val="00CB3F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2024-02-16T21:19:00Z</dcterms:created>
  <dcterms:modified xsi:type="dcterms:W3CDTF">2024-02-16T21:49:00Z</dcterms:modified>
</cp:coreProperties>
</file>